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bidiVisual/>
        <w:tblW w:w="0" w:type="auto"/>
        <w:tblInd w:w="-1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77"/>
      </w:tblGrid>
      <w:tr w:rsidR="00BD0470" w14:paraId="52AEB216" w14:textId="77777777" w:rsidTr="00365BEA">
        <w:trPr>
          <w:trHeight w:val="679"/>
        </w:trPr>
        <w:tc>
          <w:tcPr>
            <w:tcW w:w="9077" w:type="dxa"/>
          </w:tcPr>
          <w:p w14:paraId="717C900A" w14:textId="77777777" w:rsidR="00BD0470" w:rsidRPr="007267D7" w:rsidRDefault="00BD0470" w:rsidP="00365BEA">
            <w:pPr>
              <w:pStyle w:val="Header"/>
              <w:tabs>
                <w:tab w:val="clear" w:pos="4153"/>
                <w:tab w:val="clear" w:pos="8306"/>
                <w:tab w:val="center" w:pos="1639"/>
                <w:tab w:val="right" w:pos="3198"/>
                <w:tab w:val="right" w:pos="10144"/>
              </w:tabs>
              <w:spacing w:before="60" w:line="360" w:lineRule="auto"/>
              <w:ind w:left="1219" w:hanging="1219"/>
              <w:jc w:val="both"/>
              <w:rPr>
                <w:b/>
                <w:bCs/>
                <w:rtl/>
              </w:rPr>
            </w:pPr>
            <w:bookmarkStart w:id="0" w:name="_Hlk55467127"/>
            <w:r w:rsidRPr="007267D7">
              <w:rPr>
                <w:rFonts w:hint="cs"/>
                <w:b/>
                <w:bCs/>
                <w:rtl/>
              </w:rPr>
              <w:t xml:space="preserve">נספח </w:t>
            </w:r>
            <w:r>
              <w:rPr>
                <w:rFonts w:hint="cs"/>
                <w:b/>
                <w:bCs/>
                <w:rtl/>
              </w:rPr>
              <w:t>2(א)</w:t>
            </w:r>
            <w:r w:rsidRPr="007267D7">
              <w:rPr>
                <w:rFonts w:hint="cs"/>
                <w:b/>
                <w:bCs/>
                <w:rtl/>
              </w:rPr>
              <w:t xml:space="preserve"> - דוח מיוחד של רואה חשבון במתכונת של "חוות דעת" בדבר הנתונים הכלולים בדיווח השנתי על פי החוק להסדרת הטיפול  באריזות, התשע"א-2011 - שיטת דיווח לפי מחזור</w:t>
            </w:r>
          </w:p>
        </w:tc>
      </w:tr>
      <w:bookmarkEnd w:id="0"/>
    </w:tbl>
    <w:p w14:paraId="12F2E9E9" w14:textId="77777777" w:rsidR="00BD0470" w:rsidRPr="00AE1D6E" w:rsidRDefault="00BD0470" w:rsidP="00BD0470">
      <w:pPr>
        <w:pStyle w:val="Header"/>
        <w:tabs>
          <w:tab w:val="clear" w:pos="4153"/>
          <w:tab w:val="clear" w:pos="8306"/>
          <w:tab w:val="center" w:pos="1639"/>
          <w:tab w:val="right" w:pos="3198"/>
          <w:tab w:val="right" w:pos="10144"/>
        </w:tabs>
        <w:spacing w:line="360" w:lineRule="auto"/>
        <w:ind w:left="778" w:hanging="142"/>
        <w:rPr>
          <w:b/>
          <w:bCs/>
          <w:rtl/>
        </w:rPr>
      </w:pPr>
    </w:p>
    <w:tbl>
      <w:tblPr>
        <w:tblStyle w:val="TableGrid"/>
        <w:bidiVisual/>
        <w:tblW w:w="90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2551"/>
        <w:gridCol w:w="3116"/>
      </w:tblGrid>
      <w:tr w:rsidR="00BD0470" w14:paraId="29F37301" w14:textId="77777777" w:rsidTr="00365BEA">
        <w:tc>
          <w:tcPr>
            <w:tcW w:w="3345" w:type="dxa"/>
          </w:tcPr>
          <w:p w14:paraId="0C04430D" w14:textId="77777777" w:rsidR="00BD0470" w:rsidRDefault="00BD0470" w:rsidP="00365BEA">
            <w:pPr>
              <w:pStyle w:val="Header"/>
              <w:tabs>
                <w:tab w:val="clear" w:pos="4153"/>
                <w:tab w:val="clear" w:pos="8306"/>
                <w:tab w:val="center" w:pos="1639"/>
                <w:tab w:val="right" w:pos="3198"/>
                <w:tab w:val="left" w:pos="7592"/>
                <w:tab w:val="center" w:pos="8868"/>
                <w:tab w:val="right" w:pos="10144"/>
              </w:tabs>
              <w:jc w:val="both"/>
              <w:rPr>
                <w:rtl/>
              </w:rPr>
            </w:pPr>
          </w:p>
        </w:tc>
        <w:tc>
          <w:tcPr>
            <w:tcW w:w="2551" w:type="dxa"/>
          </w:tcPr>
          <w:p w14:paraId="1A8CEE11" w14:textId="77777777" w:rsidR="00BD0470" w:rsidRDefault="00BD0470" w:rsidP="00365BEA">
            <w:pPr>
              <w:pStyle w:val="Header"/>
              <w:tabs>
                <w:tab w:val="clear" w:pos="4153"/>
                <w:tab w:val="clear" w:pos="8306"/>
                <w:tab w:val="center" w:pos="1639"/>
                <w:tab w:val="right" w:pos="3198"/>
                <w:tab w:val="left" w:pos="7592"/>
                <w:tab w:val="center" w:pos="8868"/>
                <w:tab w:val="right" w:pos="10144"/>
              </w:tabs>
              <w:jc w:val="both"/>
              <w:rPr>
                <w:rtl/>
              </w:rPr>
            </w:pPr>
          </w:p>
        </w:tc>
        <w:tc>
          <w:tcPr>
            <w:tcW w:w="3116" w:type="dxa"/>
          </w:tcPr>
          <w:p w14:paraId="2B95B953" w14:textId="77777777" w:rsidR="00BD0470" w:rsidRDefault="00BD0470" w:rsidP="00365BEA">
            <w:pPr>
              <w:pStyle w:val="Header"/>
              <w:tabs>
                <w:tab w:val="clear" w:pos="4153"/>
                <w:tab w:val="clear" w:pos="8306"/>
                <w:tab w:val="center" w:pos="1639"/>
                <w:tab w:val="right" w:pos="3198"/>
                <w:tab w:val="left" w:pos="7592"/>
                <w:tab w:val="center" w:pos="8868"/>
                <w:tab w:val="right" w:pos="10144"/>
              </w:tabs>
              <w:jc w:val="right"/>
              <w:rPr>
                <w:rtl/>
              </w:rPr>
            </w:pPr>
            <w:r>
              <w:rPr>
                <w:rFonts w:hint="cs"/>
                <w:b/>
                <w:bCs/>
                <w:rtl/>
              </w:rPr>
              <w:t>תאריך __________</w:t>
            </w:r>
          </w:p>
        </w:tc>
      </w:tr>
      <w:tr w:rsidR="00BD0470" w14:paraId="627372E5" w14:textId="77777777" w:rsidTr="00365BEA">
        <w:tc>
          <w:tcPr>
            <w:tcW w:w="3345" w:type="dxa"/>
          </w:tcPr>
          <w:p w14:paraId="7B8FBCA2" w14:textId="77777777" w:rsidR="00BD0470" w:rsidRDefault="00BD0470" w:rsidP="00365BEA">
            <w:pPr>
              <w:pStyle w:val="Header"/>
              <w:tabs>
                <w:tab w:val="clear" w:pos="4153"/>
                <w:tab w:val="clear" w:pos="8306"/>
                <w:tab w:val="center" w:pos="1639"/>
                <w:tab w:val="right" w:pos="3198"/>
                <w:tab w:val="left" w:pos="7592"/>
                <w:tab w:val="center" w:pos="8868"/>
                <w:tab w:val="right" w:pos="10144"/>
              </w:tabs>
              <w:spacing w:after="60"/>
              <w:jc w:val="both"/>
              <w:rPr>
                <w:rtl/>
              </w:rPr>
            </w:pPr>
            <w:r>
              <w:rPr>
                <w:rFonts w:hint="cs"/>
                <w:rtl/>
              </w:rPr>
              <w:t>לכבוד</w:t>
            </w:r>
          </w:p>
        </w:tc>
        <w:tc>
          <w:tcPr>
            <w:tcW w:w="2551" w:type="dxa"/>
          </w:tcPr>
          <w:p w14:paraId="544499CC" w14:textId="77777777" w:rsidR="00BD0470" w:rsidRDefault="00BD0470" w:rsidP="00365BEA">
            <w:pPr>
              <w:pStyle w:val="Header"/>
              <w:tabs>
                <w:tab w:val="clear" w:pos="4153"/>
                <w:tab w:val="clear" w:pos="8306"/>
                <w:tab w:val="center" w:pos="1639"/>
                <w:tab w:val="right" w:pos="3198"/>
                <w:tab w:val="left" w:pos="7592"/>
                <w:tab w:val="center" w:pos="8868"/>
                <w:tab w:val="right" w:pos="10144"/>
              </w:tabs>
              <w:jc w:val="both"/>
              <w:rPr>
                <w:rtl/>
              </w:rPr>
            </w:pPr>
          </w:p>
        </w:tc>
        <w:tc>
          <w:tcPr>
            <w:tcW w:w="3116" w:type="dxa"/>
          </w:tcPr>
          <w:p w14:paraId="66CD0631" w14:textId="77777777" w:rsidR="00BD0470" w:rsidRDefault="00BD0470" w:rsidP="00365BEA">
            <w:pPr>
              <w:pStyle w:val="Header"/>
              <w:tabs>
                <w:tab w:val="clear" w:pos="4153"/>
                <w:tab w:val="clear" w:pos="8306"/>
                <w:tab w:val="center" w:pos="1639"/>
                <w:tab w:val="right" w:pos="3198"/>
                <w:tab w:val="left" w:pos="7592"/>
                <w:tab w:val="center" w:pos="8868"/>
                <w:tab w:val="right" w:pos="10144"/>
              </w:tabs>
              <w:jc w:val="both"/>
              <w:rPr>
                <w:rtl/>
              </w:rPr>
            </w:pPr>
          </w:p>
        </w:tc>
      </w:tr>
      <w:tr w:rsidR="00BD0470" w14:paraId="39F8AC6D" w14:textId="77777777" w:rsidTr="00365BEA">
        <w:tc>
          <w:tcPr>
            <w:tcW w:w="3345" w:type="dxa"/>
          </w:tcPr>
          <w:p w14:paraId="020BA704" w14:textId="77777777" w:rsidR="00BD0470" w:rsidRDefault="00BD0470" w:rsidP="00365BEA">
            <w:pPr>
              <w:pStyle w:val="Header"/>
              <w:tabs>
                <w:tab w:val="clear" w:pos="4153"/>
                <w:tab w:val="clear" w:pos="8306"/>
                <w:tab w:val="center" w:pos="1639"/>
                <w:tab w:val="right" w:pos="3198"/>
                <w:tab w:val="left" w:pos="7592"/>
                <w:tab w:val="center" w:pos="8868"/>
                <w:tab w:val="right" w:pos="10144"/>
              </w:tabs>
              <w:spacing w:after="60"/>
              <w:jc w:val="both"/>
              <w:rPr>
                <w:rtl/>
              </w:rPr>
            </w:pPr>
            <w:r>
              <w:rPr>
                <w:rFonts w:hint="cs"/>
                <w:rtl/>
              </w:rPr>
              <w:t>[שם מנהל החברה] מנכ"ל</w:t>
            </w:r>
          </w:p>
        </w:tc>
        <w:tc>
          <w:tcPr>
            <w:tcW w:w="2551" w:type="dxa"/>
          </w:tcPr>
          <w:p w14:paraId="1413068B" w14:textId="77777777" w:rsidR="00BD0470" w:rsidRDefault="00BD0470" w:rsidP="00365BEA">
            <w:pPr>
              <w:pStyle w:val="Header"/>
              <w:tabs>
                <w:tab w:val="clear" w:pos="4153"/>
                <w:tab w:val="clear" w:pos="8306"/>
                <w:tab w:val="center" w:pos="1639"/>
                <w:tab w:val="right" w:pos="3198"/>
                <w:tab w:val="left" w:pos="7592"/>
                <w:tab w:val="center" w:pos="8868"/>
                <w:tab w:val="right" w:pos="10144"/>
              </w:tabs>
              <w:jc w:val="both"/>
              <w:rPr>
                <w:rtl/>
              </w:rPr>
            </w:pPr>
          </w:p>
        </w:tc>
        <w:tc>
          <w:tcPr>
            <w:tcW w:w="3116" w:type="dxa"/>
          </w:tcPr>
          <w:p w14:paraId="38EEBDEB" w14:textId="77777777" w:rsidR="00BD0470" w:rsidRDefault="00BD0470" w:rsidP="00365BEA">
            <w:pPr>
              <w:pStyle w:val="Header"/>
              <w:tabs>
                <w:tab w:val="clear" w:pos="4153"/>
                <w:tab w:val="clear" w:pos="8306"/>
                <w:tab w:val="center" w:pos="1639"/>
                <w:tab w:val="right" w:pos="3198"/>
                <w:tab w:val="left" w:pos="7592"/>
                <w:tab w:val="center" w:pos="8868"/>
                <w:tab w:val="right" w:pos="10144"/>
              </w:tabs>
              <w:jc w:val="both"/>
              <w:rPr>
                <w:rtl/>
              </w:rPr>
            </w:pPr>
          </w:p>
        </w:tc>
      </w:tr>
      <w:tr w:rsidR="00BD0470" w14:paraId="357542E4" w14:textId="77777777" w:rsidTr="00365BEA">
        <w:tc>
          <w:tcPr>
            <w:tcW w:w="3345" w:type="dxa"/>
          </w:tcPr>
          <w:p w14:paraId="13FB9317" w14:textId="77777777" w:rsidR="00BD0470" w:rsidRDefault="00BD0470" w:rsidP="00365BEA">
            <w:pPr>
              <w:pStyle w:val="Header"/>
              <w:tabs>
                <w:tab w:val="clear" w:pos="4153"/>
                <w:tab w:val="clear" w:pos="8306"/>
                <w:tab w:val="center" w:pos="1639"/>
                <w:tab w:val="right" w:pos="3198"/>
                <w:tab w:val="left" w:pos="7592"/>
                <w:tab w:val="center" w:pos="8868"/>
                <w:tab w:val="right" w:pos="10144"/>
              </w:tabs>
              <w:spacing w:after="60"/>
              <w:jc w:val="both"/>
              <w:rPr>
                <w:rtl/>
              </w:rPr>
            </w:pPr>
            <w:r>
              <w:rPr>
                <w:rFonts w:hint="cs"/>
                <w:rtl/>
              </w:rPr>
              <w:t>[כתובת החברה, עיר]</w:t>
            </w:r>
          </w:p>
        </w:tc>
        <w:tc>
          <w:tcPr>
            <w:tcW w:w="2551" w:type="dxa"/>
          </w:tcPr>
          <w:p w14:paraId="35468364" w14:textId="77777777" w:rsidR="00BD0470" w:rsidRDefault="00BD0470" w:rsidP="00365BEA">
            <w:pPr>
              <w:pStyle w:val="Header"/>
              <w:tabs>
                <w:tab w:val="clear" w:pos="4153"/>
                <w:tab w:val="clear" w:pos="8306"/>
                <w:tab w:val="center" w:pos="1639"/>
                <w:tab w:val="right" w:pos="3198"/>
                <w:tab w:val="left" w:pos="7592"/>
                <w:tab w:val="center" w:pos="8868"/>
                <w:tab w:val="right" w:pos="10144"/>
              </w:tabs>
              <w:jc w:val="both"/>
              <w:rPr>
                <w:rtl/>
              </w:rPr>
            </w:pPr>
          </w:p>
        </w:tc>
        <w:tc>
          <w:tcPr>
            <w:tcW w:w="3116" w:type="dxa"/>
          </w:tcPr>
          <w:p w14:paraId="6D2B6958" w14:textId="77777777" w:rsidR="00BD0470" w:rsidRDefault="00BD0470" w:rsidP="00365BEA">
            <w:pPr>
              <w:pStyle w:val="Header"/>
              <w:tabs>
                <w:tab w:val="clear" w:pos="4153"/>
                <w:tab w:val="clear" w:pos="8306"/>
                <w:tab w:val="center" w:pos="1639"/>
                <w:tab w:val="right" w:pos="3198"/>
                <w:tab w:val="left" w:pos="7592"/>
                <w:tab w:val="center" w:pos="8868"/>
                <w:tab w:val="right" w:pos="10144"/>
              </w:tabs>
              <w:jc w:val="both"/>
              <w:rPr>
                <w:rtl/>
              </w:rPr>
            </w:pPr>
          </w:p>
        </w:tc>
      </w:tr>
    </w:tbl>
    <w:p w14:paraId="6E93EA49" w14:textId="77777777" w:rsidR="00BD0470" w:rsidRPr="0060074E" w:rsidRDefault="00BD0470" w:rsidP="00BD0470">
      <w:pPr>
        <w:pStyle w:val="Header"/>
        <w:tabs>
          <w:tab w:val="clear" w:pos="4153"/>
          <w:tab w:val="clear" w:pos="8306"/>
          <w:tab w:val="center" w:pos="1639"/>
          <w:tab w:val="right" w:pos="3198"/>
          <w:tab w:val="left" w:pos="7592"/>
          <w:tab w:val="center" w:pos="8868"/>
          <w:tab w:val="right" w:pos="10144"/>
        </w:tabs>
        <w:jc w:val="both"/>
        <w:rPr>
          <w:sz w:val="20"/>
          <w:szCs w:val="20"/>
          <w:rtl/>
        </w:rPr>
      </w:pPr>
    </w:p>
    <w:p w14:paraId="3B8FDAF8" w14:textId="77777777" w:rsidR="00BD0470" w:rsidRDefault="00BD0470" w:rsidP="00BD0470">
      <w:pPr>
        <w:pStyle w:val="Header"/>
        <w:tabs>
          <w:tab w:val="clear" w:pos="4153"/>
          <w:tab w:val="clear" w:pos="8306"/>
          <w:tab w:val="center" w:pos="1639"/>
          <w:tab w:val="right" w:pos="3198"/>
          <w:tab w:val="left" w:pos="7592"/>
          <w:tab w:val="center" w:pos="8868"/>
          <w:tab w:val="right" w:pos="10144"/>
        </w:tabs>
        <w:jc w:val="both"/>
        <w:rPr>
          <w:rtl/>
        </w:rPr>
      </w:pPr>
      <w:r>
        <w:rPr>
          <w:rFonts w:hint="cs"/>
          <w:rtl/>
        </w:rPr>
        <w:t>א.ג.נ.,</w:t>
      </w:r>
    </w:p>
    <w:p w14:paraId="18D03E07" w14:textId="77777777" w:rsidR="00BD0470" w:rsidRDefault="00BD0470" w:rsidP="00BD0470">
      <w:pPr>
        <w:pStyle w:val="Header"/>
        <w:tabs>
          <w:tab w:val="clear" w:pos="4153"/>
          <w:tab w:val="clear" w:pos="8306"/>
          <w:tab w:val="center" w:pos="1639"/>
          <w:tab w:val="right" w:pos="3198"/>
          <w:tab w:val="left" w:pos="7592"/>
          <w:tab w:val="center" w:pos="8868"/>
          <w:tab w:val="right" w:pos="10144"/>
        </w:tabs>
        <w:jc w:val="both"/>
        <w:rPr>
          <w:rtl/>
        </w:rPr>
      </w:pPr>
    </w:p>
    <w:p w14:paraId="07E85588" w14:textId="77777777" w:rsidR="00BD0470" w:rsidRPr="0038222C" w:rsidRDefault="00BD0470" w:rsidP="00BD0470">
      <w:pPr>
        <w:tabs>
          <w:tab w:val="left" w:pos="788"/>
          <w:tab w:val="left" w:pos="8306"/>
        </w:tabs>
        <w:spacing w:after="120"/>
        <w:ind w:left="720" w:hanging="692"/>
        <w:contextualSpacing/>
        <w:jc w:val="both"/>
        <w:rPr>
          <w:rtl/>
        </w:rPr>
      </w:pPr>
      <w:r>
        <w:rPr>
          <w:rtl/>
        </w:rPr>
        <w:t xml:space="preserve">הנדון: </w:t>
      </w:r>
      <w:r>
        <w:rPr>
          <w:rtl/>
        </w:rPr>
        <w:tab/>
      </w:r>
      <w:r w:rsidRPr="00FD3102">
        <w:rPr>
          <w:b/>
          <w:bCs/>
          <w:u w:val="single"/>
          <w:rtl/>
        </w:rPr>
        <w:t>דוח רואה חשבון</w:t>
      </w:r>
      <w:r>
        <w:rPr>
          <w:rFonts w:hint="cs"/>
          <w:b/>
          <w:bCs/>
          <w:u w:val="single"/>
          <w:rtl/>
        </w:rPr>
        <w:t xml:space="preserve"> מבקר</w:t>
      </w:r>
      <w:r w:rsidRPr="00FD3102">
        <w:rPr>
          <w:b/>
          <w:bCs/>
          <w:u w:val="single"/>
          <w:rtl/>
        </w:rPr>
        <w:t xml:space="preserve"> בדבר הנתונים הכלולים בדיווח השנתי לשנת </w:t>
      </w:r>
      <w:r w:rsidRPr="0060074E">
        <w:rPr>
          <w:rFonts w:hint="cs"/>
          <w:b/>
          <w:bCs/>
          <w:sz w:val="20"/>
          <w:szCs w:val="20"/>
          <w:u w:val="single"/>
        </w:rPr>
        <w:t>XXX</w:t>
      </w:r>
      <w:r w:rsidRPr="00FD3102">
        <w:rPr>
          <w:b/>
          <w:bCs/>
          <w:u w:val="single"/>
          <w:rtl/>
        </w:rPr>
        <w:t xml:space="preserve"> על פי </w:t>
      </w:r>
      <w:r>
        <w:rPr>
          <w:rFonts w:hint="cs"/>
          <w:b/>
          <w:bCs/>
          <w:u w:val="single"/>
          <w:rtl/>
        </w:rPr>
        <w:t>ה</w:t>
      </w:r>
      <w:r w:rsidRPr="00FD3102">
        <w:rPr>
          <w:b/>
          <w:bCs/>
          <w:u w:val="single"/>
          <w:rtl/>
        </w:rPr>
        <w:t>חוק להסדרת הטיפול באריזות, התשע"א-2011</w:t>
      </w:r>
    </w:p>
    <w:p w14:paraId="772604B7" w14:textId="77777777" w:rsidR="00BD0470" w:rsidRPr="002C40BD" w:rsidRDefault="00BD0470" w:rsidP="00BD0470">
      <w:pPr>
        <w:tabs>
          <w:tab w:val="left" w:pos="5477"/>
          <w:tab w:val="left" w:pos="8306"/>
        </w:tabs>
        <w:spacing w:after="120"/>
        <w:ind w:left="28"/>
        <w:contextualSpacing/>
        <w:jc w:val="both"/>
        <w:rPr>
          <w:rtl/>
        </w:rPr>
      </w:pPr>
    </w:p>
    <w:p w14:paraId="088FD72C" w14:textId="77777777" w:rsidR="00BD0470" w:rsidRPr="0038222C" w:rsidRDefault="00BD0470" w:rsidP="00BD0470">
      <w:pPr>
        <w:tabs>
          <w:tab w:val="left" w:pos="5477"/>
          <w:tab w:val="left" w:pos="8306"/>
        </w:tabs>
        <w:spacing w:after="120" w:line="360" w:lineRule="auto"/>
        <w:ind w:left="28"/>
        <w:contextualSpacing/>
        <w:jc w:val="both"/>
      </w:pPr>
      <w:r w:rsidRPr="0038222C">
        <w:rPr>
          <w:rtl/>
        </w:rPr>
        <w:t>ביקרנו את הנתונים הכלולים בדיווח השנתי</w:t>
      </w:r>
      <w:r>
        <w:rPr>
          <w:rFonts w:hint="cs"/>
          <w:rtl/>
        </w:rPr>
        <w:t xml:space="preserve"> של חברת ___ (להלן- החברה)</w:t>
      </w:r>
      <w:r w:rsidRPr="0038222C">
        <w:rPr>
          <w:rtl/>
        </w:rPr>
        <w:t xml:space="preserve">, </w:t>
      </w:r>
      <w:r>
        <w:rPr>
          <w:rFonts w:hint="cs"/>
          <w:rtl/>
        </w:rPr>
        <w:t>לשנה</w:t>
      </w:r>
      <w:r w:rsidRPr="0038222C">
        <w:rPr>
          <w:rtl/>
        </w:rPr>
        <w:t xml:space="preserve"> ש</w:t>
      </w:r>
      <w:r>
        <w:rPr>
          <w:rFonts w:hint="cs"/>
          <w:rtl/>
        </w:rPr>
        <w:t>הסתיימה ביום 31 בדצמבר</w:t>
      </w:r>
      <w:r>
        <w:rPr>
          <w:rFonts w:ascii="David" w:hAnsi="David"/>
        </w:rPr>
        <w:t>___</w:t>
      </w:r>
      <w:r>
        <w:rPr>
          <w:rFonts w:hint="cs"/>
        </w:rPr>
        <w:t xml:space="preserve"> </w:t>
      </w:r>
      <w:r w:rsidRPr="0038222C">
        <w:rPr>
          <w:rtl/>
        </w:rPr>
        <w:t>(להלן- "</w:t>
      </w:r>
      <w:r w:rsidRPr="00FD3102">
        <w:rPr>
          <w:b/>
          <w:bCs/>
          <w:rtl/>
        </w:rPr>
        <w:t>הדוח</w:t>
      </w:r>
      <w:r w:rsidRPr="0038222C">
        <w:rPr>
          <w:rtl/>
        </w:rPr>
        <w:t>")</w:t>
      </w:r>
      <w:r>
        <w:rPr>
          <w:rFonts w:hint="cs"/>
          <w:rtl/>
        </w:rPr>
        <w:t>,</w:t>
      </w:r>
      <w:r w:rsidRPr="0038222C">
        <w:rPr>
          <w:rtl/>
        </w:rPr>
        <w:t xml:space="preserve"> המצורף בזה והמסומן בחותמת משרדנו לשם זיהוי בלבד. הדוח הינו באחריות הנהלת החברה. אחריותנו היא לחוות דעה על הנתונים הנ"ל בדוח בהתבסס על ביקורתנו. </w:t>
      </w:r>
    </w:p>
    <w:p w14:paraId="113E5BAC" w14:textId="77777777" w:rsidR="00BD0470" w:rsidRDefault="00BD0470" w:rsidP="00BD0470">
      <w:pPr>
        <w:tabs>
          <w:tab w:val="left" w:pos="5477"/>
          <w:tab w:val="left" w:pos="8306"/>
        </w:tabs>
        <w:spacing w:after="120"/>
        <w:ind w:left="28"/>
        <w:contextualSpacing/>
        <w:jc w:val="both"/>
        <w:rPr>
          <w:rtl/>
        </w:rPr>
      </w:pPr>
    </w:p>
    <w:p w14:paraId="204FA12A" w14:textId="77777777" w:rsidR="00BD0470" w:rsidRDefault="00BD0470" w:rsidP="00BD0470">
      <w:pPr>
        <w:tabs>
          <w:tab w:val="left" w:pos="5477"/>
          <w:tab w:val="left" w:pos="8306"/>
        </w:tabs>
        <w:spacing w:after="120" w:line="360" w:lineRule="auto"/>
        <w:ind w:left="28"/>
        <w:contextualSpacing/>
        <w:jc w:val="both"/>
        <w:rPr>
          <w:rtl/>
        </w:rPr>
      </w:pPr>
      <w:r>
        <w:rPr>
          <w:rFonts w:hint="cs"/>
          <w:rtl/>
        </w:rPr>
        <w:t>[הנתונים הכלולים בדוח של שנת הבסיס</w:t>
      </w:r>
      <w:bookmarkStart w:id="1" w:name="_Ref35502140"/>
      <w:r>
        <w:rPr>
          <w:rStyle w:val="FootnoteReference"/>
          <w:rtl/>
        </w:rPr>
        <w:footnoteReference w:id="1"/>
      </w:r>
      <w:bookmarkEnd w:id="1"/>
      <w:r>
        <w:rPr>
          <w:rFonts w:hint="cs"/>
          <w:rtl/>
        </w:rPr>
        <w:t xml:space="preserve"> בוקרו על-ידי רואה חשבון קודם אשר הדוח שלו עליהם מיום ____ </w:t>
      </w:r>
      <w:r w:rsidRPr="00EC2FEB">
        <w:rPr>
          <w:rFonts w:ascii="David" w:hAnsi="David"/>
        </w:rPr>
        <w:t>202</w:t>
      </w:r>
      <w:r w:rsidRPr="0060074E">
        <w:rPr>
          <w:rFonts w:asciiTheme="minorBidi" w:hAnsiTheme="minorBidi" w:cstheme="minorBidi"/>
          <w:sz w:val="18"/>
          <w:szCs w:val="18"/>
        </w:rPr>
        <w:t>X</w:t>
      </w:r>
      <w:r>
        <w:rPr>
          <w:rFonts w:ascii="David" w:hAnsi="David" w:hint="cs"/>
          <w:rtl/>
        </w:rPr>
        <w:t xml:space="preserve"> </w:t>
      </w:r>
      <w:r>
        <w:rPr>
          <w:rFonts w:hint="cs"/>
          <w:rtl/>
        </w:rPr>
        <w:t>כלל חוות דעת בלתי מסוייגת]</w:t>
      </w:r>
      <w:r>
        <w:rPr>
          <w:rStyle w:val="FootnoteReference"/>
          <w:rtl/>
        </w:rPr>
        <w:footnoteReference w:id="2"/>
      </w:r>
    </w:p>
    <w:p w14:paraId="29E68D45" w14:textId="77777777" w:rsidR="00BD0470" w:rsidRPr="002C40BD" w:rsidRDefault="00BD0470" w:rsidP="00BD0470">
      <w:pPr>
        <w:tabs>
          <w:tab w:val="left" w:pos="5477"/>
          <w:tab w:val="left" w:pos="8306"/>
        </w:tabs>
        <w:spacing w:after="120"/>
        <w:ind w:left="28"/>
        <w:contextualSpacing/>
        <w:jc w:val="both"/>
      </w:pPr>
    </w:p>
    <w:p w14:paraId="0CC64EB6" w14:textId="77777777" w:rsidR="00BD0470" w:rsidRPr="0038222C" w:rsidRDefault="00BD0470" w:rsidP="00BD0470">
      <w:pPr>
        <w:tabs>
          <w:tab w:val="left" w:pos="5477"/>
          <w:tab w:val="left" w:pos="8306"/>
        </w:tabs>
        <w:spacing w:after="120" w:line="360" w:lineRule="auto"/>
        <w:ind w:left="28"/>
        <w:contextualSpacing/>
        <w:jc w:val="both"/>
      </w:pPr>
      <w:r w:rsidRPr="0038222C">
        <w:rPr>
          <w:rtl/>
        </w:rPr>
        <w:t xml:space="preserve">ערכנו את ביקורתנו בהתאם </w:t>
      </w:r>
      <w:r>
        <w:rPr>
          <w:rFonts w:hint="cs"/>
          <w:rtl/>
        </w:rPr>
        <w:t>לפעולות</w:t>
      </w:r>
      <w:r w:rsidRPr="0038222C">
        <w:rPr>
          <w:rtl/>
        </w:rPr>
        <w:t xml:space="preserve"> המפורט</w:t>
      </w:r>
      <w:r>
        <w:rPr>
          <w:rFonts w:hint="cs"/>
          <w:rtl/>
        </w:rPr>
        <w:t>ות</w:t>
      </w:r>
      <w:r w:rsidRPr="0038222C">
        <w:rPr>
          <w:rtl/>
        </w:rPr>
        <w:t xml:space="preserve"> להלן. ביקורתנו נערכה במטרה להשיג מידה סבירה של בטחון שאין בנתונים שבדוח הצגה מוטעית מהותית. אנו סבורים שביקורתנו מספקת בסיס נאות לחוות דעתנו.</w:t>
      </w:r>
    </w:p>
    <w:p w14:paraId="2EC649E6" w14:textId="77777777" w:rsidR="00BD0470" w:rsidRPr="0038222C" w:rsidRDefault="00BD0470" w:rsidP="00BD0470">
      <w:pPr>
        <w:tabs>
          <w:tab w:val="left" w:pos="5477"/>
          <w:tab w:val="left" w:pos="8306"/>
        </w:tabs>
        <w:spacing w:after="120" w:line="360" w:lineRule="auto"/>
        <w:ind w:left="28"/>
        <w:contextualSpacing/>
        <w:jc w:val="both"/>
      </w:pPr>
      <w:r w:rsidRPr="0038222C">
        <w:rPr>
          <w:rtl/>
        </w:rPr>
        <w:t>ביקורתנו כללה את הפעולות הבאות:</w:t>
      </w:r>
    </w:p>
    <w:p w14:paraId="080DD5B9" w14:textId="77777777" w:rsidR="00BD0470" w:rsidRDefault="00BD0470" w:rsidP="00BD0470">
      <w:pPr>
        <w:pStyle w:val="ListParagraph"/>
        <w:numPr>
          <w:ilvl w:val="0"/>
          <w:numId w:val="1"/>
        </w:numPr>
        <w:tabs>
          <w:tab w:val="left" w:pos="5477"/>
          <w:tab w:val="left" w:pos="8306"/>
        </w:tabs>
        <w:spacing w:after="120"/>
        <w:contextualSpacing/>
        <w:jc w:val="both"/>
        <w:rPr>
          <w:rFonts w:ascii="Arial" w:eastAsia="Times New Roman" w:hAnsi="Arial" w:cs="David"/>
          <w:sz w:val="24"/>
          <w:szCs w:val="24"/>
        </w:rPr>
      </w:pPr>
      <w:r w:rsidRPr="00441B63">
        <w:rPr>
          <w:rFonts w:ascii="Arial" w:eastAsia="Times New Roman" w:hAnsi="Arial" w:cs="David" w:hint="cs"/>
          <w:sz w:val="24"/>
          <w:szCs w:val="24"/>
          <w:rtl/>
        </w:rPr>
        <w:t xml:space="preserve">בדיקת מחזור </w:t>
      </w:r>
      <w:r>
        <w:rPr>
          <w:rFonts w:ascii="Arial" w:eastAsia="Times New Roman" w:hAnsi="Arial" w:cs="David" w:hint="cs"/>
          <w:sz w:val="24"/>
          <w:szCs w:val="24"/>
          <w:rtl/>
        </w:rPr>
        <w:t>העסקאות</w:t>
      </w:r>
      <w:r w:rsidRPr="00441B63">
        <w:rPr>
          <w:rFonts w:ascii="Arial" w:eastAsia="Times New Roman" w:hAnsi="Arial" w:cs="David" w:hint="cs"/>
          <w:sz w:val="24"/>
          <w:szCs w:val="24"/>
          <w:rtl/>
        </w:rPr>
        <w:t xml:space="preserve"> של החברה </w:t>
      </w:r>
      <w:r>
        <w:rPr>
          <w:rFonts w:ascii="Arial" w:eastAsia="Times New Roman" w:hAnsi="Arial" w:cs="David" w:hint="cs"/>
          <w:sz w:val="24"/>
          <w:szCs w:val="24"/>
          <w:rtl/>
        </w:rPr>
        <w:t>לשנה שהסתיימה ביום ___</w:t>
      </w:r>
      <w:r w:rsidRPr="00441B63">
        <w:rPr>
          <w:rFonts w:ascii="Arial" w:eastAsia="Times New Roman" w:hAnsi="Arial" w:cs="David" w:hint="cs"/>
          <w:sz w:val="24"/>
          <w:szCs w:val="24"/>
          <w:rtl/>
        </w:rPr>
        <w:t xml:space="preserve"> ולשנ</w:t>
      </w:r>
      <w:r>
        <w:rPr>
          <w:rFonts w:ascii="Arial" w:eastAsia="Times New Roman" w:hAnsi="Arial" w:cs="David" w:hint="cs"/>
          <w:sz w:val="24"/>
          <w:szCs w:val="24"/>
          <w:rtl/>
        </w:rPr>
        <w:t>ת</w:t>
      </w:r>
      <w:r w:rsidRPr="00441B63">
        <w:rPr>
          <w:rFonts w:ascii="Arial" w:eastAsia="Times New Roman" w:hAnsi="Arial" w:cs="David" w:hint="cs"/>
          <w:sz w:val="24"/>
          <w:szCs w:val="24"/>
          <w:rtl/>
        </w:rPr>
        <w:t xml:space="preserve"> </w:t>
      </w:r>
      <w:r>
        <w:rPr>
          <w:rFonts w:ascii="Arial" w:eastAsia="Times New Roman" w:hAnsi="Arial" w:cs="David" w:hint="cs"/>
          <w:sz w:val="24"/>
          <w:szCs w:val="24"/>
          <w:rtl/>
        </w:rPr>
        <w:t>הבסיס</w:t>
      </w:r>
      <w:r w:rsidRPr="00550409">
        <w:rPr>
          <w:rStyle w:val="FootnoteReference"/>
          <w:rtl/>
        </w:rPr>
        <w:fldChar w:fldCharType="begin"/>
      </w:r>
      <w:r w:rsidRPr="00550409">
        <w:rPr>
          <w:rStyle w:val="FootnoteReference"/>
          <w:rtl/>
        </w:rPr>
        <w:instrText xml:space="preserve"> </w:instrText>
      </w:r>
      <w:r w:rsidRPr="00550409">
        <w:rPr>
          <w:rStyle w:val="FootnoteReference"/>
        </w:rPr>
        <w:instrText>NOTEREF  _Ref35502140 \f \h</w:instrText>
      </w:r>
      <w:r w:rsidRPr="00550409">
        <w:rPr>
          <w:rStyle w:val="FootnoteReference"/>
          <w:rtl/>
        </w:rPr>
        <w:instrText xml:space="preserve"> </w:instrText>
      </w:r>
      <w:r>
        <w:rPr>
          <w:rStyle w:val="FootnoteReference"/>
          <w:rtl/>
        </w:rPr>
        <w:instrText xml:space="preserve"> \* </w:instrText>
      </w:r>
      <w:r>
        <w:rPr>
          <w:rStyle w:val="FootnoteReference"/>
        </w:rPr>
        <w:instrText>MERGEFORMAT</w:instrText>
      </w:r>
      <w:r>
        <w:rPr>
          <w:rStyle w:val="FootnoteReference"/>
          <w:rtl/>
        </w:rPr>
        <w:instrText xml:space="preserve"> </w:instrText>
      </w:r>
      <w:r w:rsidRPr="00550409">
        <w:rPr>
          <w:rStyle w:val="FootnoteReference"/>
          <w:rtl/>
        </w:rPr>
      </w:r>
      <w:r w:rsidRPr="00550409">
        <w:rPr>
          <w:rStyle w:val="FootnoteReference"/>
          <w:rtl/>
        </w:rPr>
        <w:fldChar w:fldCharType="separate"/>
      </w:r>
      <w:r w:rsidRPr="008E1E91">
        <w:rPr>
          <w:rStyle w:val="FootnoteReference"/>
          <w:rFonts w:cs="David"/>
          <w:rtl/>
        </w:rPr>
        <w:t>1</w:t>
      </w:r>
      <w:r w:rsidRPr="00550409">
        <w:rPr>
          <w:rStyle w:val="FootnoteReference"/>
          <w:rtl/>
        </w:rPr>
        <w:fldChar w:fldCharType="end"/>
      </w:r>
      <w:r w:rsidRPr="00550409">
        <w:rPr>
          <w:rFonts w:ascii="Arial" w:eastAsia="Times New Roman" w:hAnsi="Arial" w:cs="David" w:hint="cs"/>
          <w:sz w:val="24"/>
          <w:szCs w:val="24"/>
          <w:vertAlign w:val="superscript"/>
          <w:rtl/>
        </w:rPr>
        <w:t>,</w:t>
      </w:r>
      <w:r>
        <w:rPr>
          <w:rStyle w:val="FootnoteReference"/>
          <w:rFonts w:cs="David"/>
          <w:rtl/>
        </w:rPr>
        <w:footnoteReference w:id="3"/>
      </w:r>
      <w:r w:rsidRPr="00441B63">
        <w:rPr>
          <w:rFonts w:ascii="Arial" w:eastAsia="Times New Roman" w:hAnsi="Arial" w:cs="David" w:hint="cs"/>
          <w:sz w:val="24"/>
          <w:szCs w:val="24"/>
          <w:rtl/>
        </w:rPr>
        <w:t xml:space="preserve">, בהתאם </w:t>
      </w:r>
      <w:r w:rsidRPr="00441B63">
        <w:rPr>
          <w:rFonts w:ascii="Arial" w:eastAsia="Times New Roman" w:hAnsi="Arial" w:cs="David"/>
          <w:sz w:val="24"/>
          <w:szCs w:val="24"/>
          <w:rtl/>
        </w:rPr>
        <w:t xml:space="preserve">למרשמי הדיווח לשע"מ </w:t>
      </w:r>
      <w:r>
        <w:rPr>
          <w:rFonts w:ascii="Arial" w:eastAsia="Times New Roman" w:hAnsi="Arial" w:cs="David" w:hint="cs"/>
          <w:sz w:val="24"/>
          <w:szCs w:val="24"/>
          <w:rtl/>
        </w:rPr>
        <w:t>(</w:t>
      </w:r>
      <w:r>
        <w:rPr>
          <w:rFonts w:ascii="Arial" w:eastAsia="Times New Roman" w:hAnsi="Arial" w:cs="David"/>
          <w:sz w:val="24"/>
          <w:szCs w:val="24"/>
          <w:rtl/>
        </w:rPr>
        <w:t>מס ערך מוס</w:t>
      </w:r>
      <w:r>
        <w:rPr>
          <w:rFonts w:ascii="Arial" w:eastAsia="Times New Roman" w:hAnsi="Arial" w:cs="David" w:hint="cs"/>
          <w:sz w:val="24"/>
          <w:szCs w:val="24"/>
          <w:rtl/>
        </w:rPr>
        <w:t xml:space="preserve">ף) </w:t>
      </w:r>
      <w:r w:rsidRPr="00441B63">
        <w:rPr>
          <w:rFonts w:ascii="Arial" w:eastAsia="Times New Roman" w:hAnsi="Arial" w:cs="David"/>
          <w:sz w:val="24"/>
          <w:szCs w:val="24"/>
          <w:rtl/>
        </w:rPr>
        <w:t>לפני מע"מ</w:t>
      </w:r>
      <w:r>
        <w:rPr>
          <w:rFonts w:ascii="Arial" w:eastAsia="Times New Roman" w:hAnsi="Arial" w:cs="David" w:hint="cs"/>
          <w:sz w:val="24"/>
          <w:szCs w:val="24"/>
          <w:rtl/>
        </w:rPr>
        <w:t>.</w:t>
      </w:r>
    </w:p>
    <w:p w14:paraId="15CCD388" w14:textId="77777777" w:rsidR="00BD0470" w:rsidRPr="0060074E" w:rsidRDefault="00BD0470" w:rsidP="00BD0470">
      <w:pPr>
        <w:pStyle w:val="ListParagraph"/>
        <w:tabs>
          <w:tab w:val="left" w:pos="5477"/>
          <w:tab w:val="left" w:pos="8306"/>
        </w:tabs>
        <w:spacing w:after="120"/>
        <w:ind w:left="748"/>
        <w:contextualSpacing/>
        <w:jc w:val="both"/>
        <w:rPr>
          <w:rFonts w:ascii="Arial" w:eastAsia="Times New Roman" w:hAnsi="Arial" w:cs="David"/>
          <w:sz w:val="14"/>
          <w:szCs w:val="14"/>
          <w:rtl/>
        </w:rPr>
      </w:pPr>
    </w:p>
    <w:p w14:paraId="6DDBBA28" w14:textId="77777777" w:rsidR="00BD0470" w:rsidRPr="00441B63" w:rsidRDefault="00BD0470" w:rsidP="00BD0470">
      <w:pPr>
        <w:pStyle w:val="ListParagraph"/>
        <w:numPr>
          <w:ilvl w:val="0"/>
          <w:numId w:val="1"/>
        </w:numPr>
        <w:tabs>
          <w:tab w:val="left" w:pos="5477"/>
          <w:tab w:val="left" w:pos="8306"/>
        </w:tabs>
        <w:spacing w:after="120"/>
        <w:contextualSpacing/>
        <w:jc w:val="both"/>
        <w:rPr>
          <w:rFonts w:ascii="Arial" w:eastAsia="Times New Roman" w:hAnsi="Arial" w:cs="David"/>
          <w:sz w:val="24"/>
          <w:szCs w:val="24"/>
        </w:rPr>
      </w:pPr>
      <w:r w:rsidRPr="00441B63">
        <w:rPr>
          <w:rFonts w:ascii="Arial" w:eastAsia="Times New Roman" w:hAnsi="Arial" w:cs="David" w:hint="cs"/>
          <w:sz w:val="24"/>
          <w:szCs w:val="24"/>
          <w:rtl/>
        </w:rPr>
        <w:t xml:space="preserve">בחינת חישוב שיעור השינוי בין מחזור </w:t>
      </w:r>
      <w:r>
        <w:rPr>
          <w:rFonts w:ascii="Arial" w:eastAsia="Times New Roman" w:hAnsi="Arial" w:cs="David" w:hint="cs"/>
          <w:sz w:val="24"/>
          <w:szCs w:val="24"/>
          <w:rtl/>
        </w:rPr>
        <w:t>העסקאות</w:t>
      </w:r>
      <w:r w:rsidRPr="00441B63">
        <w:rPr>
          <w:rFonts w:ascii="Arial" w:eastAsia="Times New Roman" w:hAnsi="Arial" w:cs="David" w:hint="cs"/>
          <w:sz w:val="24"/>
          <w:szCs w:val="24"/>
          <w:rtl/>
        </w:rPr>
        <w:t xml:space="preserve"> </w:t>
      </w:r>
      <w:r>
        <w:rPr>
          <w:rFonts w:ascii="Arial" w:eastAsia="Times New Roman" w:hAnsi="Arial" w:cs="David" w:hint="cs"/>
          <w:sz w:val="24"/>
          <w:szCs w:val="24"/>
          <w:rtl/>
        </w:rPr>
        <w:t>בתקופת הדיווח לבין מחזור העסקאות בשנת הבסיס</w:t>
      </w:r>
      <w:r w:rsidRPr="00550409">
        <w:rPr>
          <w:rStyle w:val="FootnoteReference"/>
          <w:rtl/>
        </w:rPr>
        <w:fldChar w:fldCharType="begin"/>
      </w:r>
      <w:r w:rsidRPr="00550409">
        <w:rPr>
          <w:rStyle w:val="FootnoteReference"/>
          <w:rtl/>
        </w:rPr>
        <w:instrText xml:space="preserve"> </w:instrText>
      </w:r>
      <w:r w:rsidRPr="00550409">
        <w:rPr>
          <w:rStyle w:val="FootnoteReference"/>
        </w:rPr>
        <w:instrText>NOTEREF  _Ref35502140 \f \h</w:instrText>
      </w:r>
      <w:r w:rsidRPr="00550409">
        <w:rPr>
          <w:rStyle w:val="FootnoteReference"/>
          <w:rtl/>
        </w:rPr>
        <w:instrText xml:space="preserve"> </w:instrText>
      </w:r>
      <w:r>
        <w:rPr>
          <w:rStyle w:val="FootnoteReference"/>
          <w:rtl/>
        </w:rPr>
        <w:instrText xml:space="preserve"> \* </w:instrText>
      </w:r>
      <w:r>
        <w:rPr>
          <w:rStyle w:val="FootnoteReference"/>
        </w:rPr>
        <w:instrText>MERGEFORMAT</w:instrText>
      </w:r>
      <w:r>
        <w:rPr>
          <w:rStyle w:val="FootnoteReference"/>
          <w:rtl/>
        </w:rPr>
        <w:instrText xml:space="preserve"> </w:instrText>
      </w:r>
      <w:r w:rsidRPr="00550409">
        <w:rPr>
          <w:rStyle w:val="FootnoteReference"/>
          <w:rtl/>
        </w:rPr>
      </w:r>
      <w:r w:rsidRPr="00550409">
        <w:rPr>
          <w:rStyle w:val="FootnoteReference"/>
          <w:rtl/>
        </w:rPr>
        <w:fldChar w:fldCharType="separate"/>
      </w:r>
      <w:r w:rsidRPr="008E1E91">
        <w:rPr>
          <w:rStyle w:val="FootnoteReference"/>
          <w:rFonts w:cs="David"/>
          <w:rtl/>
        </w:rPr>
        <w:t>1</w:t>
      </w:r>
      <w:r w:rsidRPr="00550409">
        <w:rPr>
          <w:rStyle w:val="FootnoteReference"/>
          <w:rtl/>
        </w:rPr>
        <w:fldChar w:fldCharType="end"/>
      </w:r>
      <w:r>
        <w:rPr>
          <w:rFonts w:ascii="Arial" w:eastAsia="Times New Roman" w:hAnsi="Arial" w:cs="David" w:hint="cs"/>
          <w:sz w:val="24"/>
          <w:szCs w:val="24"/>
          <w:rtl/>
        </w:rPr>
        <w:t>.</w:t>
      </w:r>
    </w:p>
    <w:p w14:paraId="218181C0" w14:textId="77777777" w:rsidR="00BD0470" w:rsidRPr="00550409" w:rsidRDefault="00BD0470" w:rsidP="00BD0470">
      <w:pPr>
        <w:pStyle w:val="ListParagraph"/>
        <w:jc w:val="both"/>
        <w:rPr>
          <w:rFonts w:cs="David"/>
          <w:sz w:val="14"/>
          <w:szCs w:val="14"/>
          <w:rtl/>
        </w:rPr>
      </w:pPr>
    </w:p>
    <w:p w14:paraId="005B67EA" w14:textId="77777777" w:rsidR="00BD0470" w:rsidRPr="00F808C0" w:rsidRDefault="00BD0470" w:rsidP="00BD0470">
      <w:pPr>
        <w:pStyle w:val="ListParagraph"/>
        <w:numPr>
          <w:ilvl w:val="0"/>
          <w:numId w:val="1"/>
        </w:numPr>
        <w:tabs>
          <w:tab w:val="left" w:pos="5477"/>
          <w:tab w:val="left" w:pos="8306"/>
        </w:tabs>
        <w:spacing w:after="120"/>
        <w:contextualSpacing/>
        <w:jc w:val="both"/>
        <w:rPr>
          <w:rFonts w:ascii="Arial" w:eastAsia="Times New Roman" w:hAnsi="Arial" w:cs="David"/>
          <w:sz w:val="24"/>
          <w:szCs w:val="24"/>
        </w:rPr>
      </w:pPr>
      <w:r w:rsidRPr="00F808C0">
        <w:rPr>
          <w:rFonts w:ascii="David" w:eastAsia="Times New Roman" w:hAnsi="David" w:cs="David" w:hint="cs"/>
          <w:sz w:val="24"/>
          <w:szCs w:val="24"/>
          <w:rtl/>
        </w:rPr>
        <w:t>בדיקה ש</w:t>
      </w:r>
      <w:r w:rsidRPr="00F808C0">
        <w:rPr>
          <w:rFonts w:ascii="David" w:eastAsia="Times New Roman" w:hAnsi="David" w:cs="David"/>
          <w:sz w:val="24"/>
          <w:szCs w:val="24"/>
          <w:rtl/>
        </w:rPr>
        <w:t>נתוני שנת הבסיס</w:t>
      </w:r>
      <w:r w:rsidRPr="00550409">
        <w:rPr>
          <w:rStyle w:val="FootnoteReference"/>
          <w:rtl/>
        </w:rPr>
        <w:fldChar w:fldCharType="begin"/>
      </w:r>
      <w:r w:rsidRPr="00550409">
        <w:rPr>
          <w:rStyle w:val="FootnoteReference"/>
          <w:rtl/>
        </w:rPr>
        <w:instrText xml:space="preserve"> </w:instrText>
      </w:r>
      <w:r w:rsidRPr="00550409">
        <w:rPr>
          <w:rStyle w:val="FootnoteReference"/>
        </w:rPr>
        <w:instrText>NOTEREF  _Ref35502140 \f \h</w:instrText>
      </w:r>
      <w:r w:rsidRPr="00550409">
        <w:rPr>
          <w:rStyle w:val="FootnoteReference"/>
          <w:rtl/>
        </w:rPr>
        <w:instrText xml:space="preserve"> </w:instrText>
      </w:r>
      <w:r>
        <w:rPr>
          <w:rStyle w:val="FootnoteReference"/>
          <w:rtl/>
        </w:rPr>
        <w:instrText xml:space="preserve"> \* </w:instrText>
      </w:r>
      <w:r>
        <w:rPr>
          <w:rStyle w:val="FootnoteReference"/>
        </w:rPr>
        <w:instrText>MERGEFORMAT</w:instrText>
      </w:r>
      <w:r>
        <w:rPr>
          <w:rStyle w:val="FootnoteReference"/>
          <w:rtl/>
        </w:rPr>
        <w:instrText xml:space="preserve"> </w:instrText>
      </w:r>
      <w:r w:rsidRPr="00550409">
        <w:rPr>
          <w:rStyle w:val="FootnoteReference"/>
          <w:rtl/>
        </w:rPr>
      </w:r>
      <w:r w:rsidRPr="00550409">
        <w:rPr>
          <w:rStyle w:val="FootnoteReference"/>
          <w:rtl/>
        </w:rPr>
        <w:fldChar w:fldCharType="separate"/>
      </w:r>
      <w:r w:rsidRPr="008E1E91">
        <w:rPr>
          <w:rStyle w:val="FootnoteReference"/>
          <w:rFonts w:cs="David"/>
          <w:rtl/>
        </w:rPr>
        <w:t>1</w:t>
      </w:r>
      <w:r w:rsidRPr="00550409">
        <w:rPr>
          <w:rStyle w:val="FootnoteReference"/>
          <w:rtl/>
        </w:rPr>
        <w:fldChar w:fldCharType="end"/>
      </w:r>
      <w:r w:rsidRPr="00F808C0">
        <w:rPr>
          <w:rFonts w:ascii="David" w:eastAsia="Times New Roman" w:hAnsi="David" w:cs="David"/>
          <w:sz w:val="24"/>
          <w:szCs w:val="24"/>
          <w:rtl/>
        </w:rPr>
        <w:t xml:space="preserve"> הועברו באופן נכון לצורך החישוב האריתמטי המופיע בסעיף 4 שלהלן</w:t>
      </w:r>
      <w:r w:rsidRPr="00F808C0">
        <w:rPr>
          <w:rFonts w:ascii="David" w:eastAsia="Times New Roman" w:hAnsi="David" w:cs="David" w:hint="cs"/>
          <w:sz w:val="24"/>
          <w:szCs w:val="24"/>
          <w:rtl/>
        </w:rPr>
        <w:t>.</w:t>
      </w:r>
      <w:r>
        <w:rPr>
          <w:rFonts w:ascii="David" w:eastAsia="Times New Roman" w:hAnsi="David" w:cs="David" w:hint="cs"/>
          <w:sz w:val="24"/>
          <w:szCs w:val="24"/>
          <w:rtl/>
        </w:rPr>
        <w:t xml:space="preserve"> </w:t>
      </w:r>
    </w:p>
    <w:p w14:paraId="4DAE2239" w14:textId="77777777" w:rsidR="00BD0470" w:rsidRPr="00550409" w:rsidRDefault="00BD0470" w:rsidP="00BD0470">
      <w:pPr>
        <w:pStyle w:val="ListParagraph"/>
        <w:jc w:val="both"/>
        <w:rPr>
          <w:rFonts w:ascii="Arial" w:eastAsia="Times New Roman" w:hAnsi="Arial" w:cs="David"/>
          <w:sz w:val="18"/>
          <w:szCs w:val="18"/>
          <w:rtl/>
        </w:rPr>
      </w:pPr>
    </w:p>
    <w:p w14:paraId="2C63B09D" w14:textId="77777777" w:rsidR="00BD0470" w:rsidRPr="00A435FB" w:rsidRDefault="00BD0470" w:rsidP="00BD0470">
      <w:pPr>
        <w:pStyle w:val="ListParagraph"/>
        <w:numPr>
          <w:ilvl w:val="0"/>
          <w:numId w:val="1"/>
        </w:numPr>
        <w:tabs>
          <w:tab w:val="left" w:pos="5477"/>
          <w:tab w:val="left" w:pos="8306"/>
        </w:tabs>
        <w:spacing w:after="120"/>
        <w:contextualSpacing/>
        <w:jc w:val="both"/>
        <w:rPr>
          <w:rFonts w:ascii="Arial" w:eastAsia="Times New Roman" w:hAnsi="Arial" w:cs="David"/>
          <w:sz w:val="24"/>
          <w:szCs w:val="24"/>
        </w:rPr>
      </w:pPr>
      <w:r w:rsidRPr="00A435FB">
        <w:rPr>
          <w:rFonts w:ascii="Arial" w:eastAsia="Times New Roman" w:hAnsi="Arial" w:cs="David" w:hint="cs"/>
          <w:sz w:val="24"/>
          <w:szCs w:val="24"/>
          <w:rtl/>
        </w:rPr>
        <w:t>בדיקה אריתמטית של החישובים</w:t>
      </w:r>
      <w:r>
        <w:rPr>
          <w:rFonts w:ascii="Arial" w:eastAsia="Times New Roman" w:hAnsi="Arial" w:cs="David" w:hint="cs"/>
          <w:sz w:val="24"/>
          <w:szCs w:val="24"/>
          <w:rtl/>
        </w:rPr>
        <w:t xml:space="preserve"> המתבצעים על נתוני שנת הבסיס</w:t>
      </w:r>
      <w:r w:rsidRPr="00550409">
        <w:rPr>
          <w:rStyle w:val="FootnoteReference"/>
          <w:rtl/>
        </w:rPr>
        <w:fldChar w:fldCharType="begin"/>
      </w:r>
      <w:r w:rsidRPr="00550409">
        <w:rPr>
          <w:rStyle w:val="FootnoteReference"/>
          <w:rtl/>
        </w:rPr>
        <w:instrText xml:space="preserve"> </w:instrText>
      </w:r>
      <w:r w:rsidRPr="00550409">
        <w:rPr>
          <w:rStyle w:val="FootnoteReference"/>
        </w:rPr>
        <w:instrText>NOTEREF  _Ref35502140 \f \h</w:instrText>
      </w:r>
      <w:r w:rsidRPr="00550409">
        <w:rPr>
          <w:rStyle w:val="FootnoteReference"/>
          <w:rtl/>
        </w:rPr>
        <w:instrText xml:space="preserve"> </w:instrText>
      </w:r>
      <w:r>
        <w:rPr>
          <w:rStyle w:val="FootnoteReference"/>
          <w:rtl/>
        </w:rPr>
        <w:instrText xml:space="preserve"> \* </w:instrText>
      </w:r>
      <w:r>
        <w:rPr>
          <w:rStyle w:val="FootnoteReference"/>
        </w:rPr>
        <w:instrText>MERGEFORMAT</w:instrText>
      </w:r>
      <w:r>
        <w:rPr>
          <w:rStyle w:val="FootnoteReference"/>
          <w:rtl/>
        </w:rPr>
        <w:instrText xml:space="preserve"> </w:instrText>
      </w:r>
      <w:r w:rsidRPr="00550409">
        <w:rPr>
          <w:rStyle w:val="FootnoteReference"/>
          <w:rtl/>
        </w:rPr>
      </w:r>
      <w:r w:rsidRPr="00550409">
        <w:rPr>
          <w:rStyle w:val="FootnoteReference"/>
          <w:rtl/>
        </w:rPr>
        <w:fldChar w:fldCharType="separate"/>
      </w:r>
      <w:r w:rsidRPr="008E1E91">
        <w:rPr>
          <w:rStyle w:val="FootnoteReference"/>
          <w:rFonts w:cs="David"/>
          <w:rtl/>
        </w:rPr>
        <w:t>1</w:t>
      </w:r>
      <w:r w:rsidRPr="00550409">
        <w:rPr>
          <w:rStyle w:val="FootnoteReference"/>
          <w:rtl/>
        </w:rPr>
        <w:fldChar w:fldCharType="end"/>
      </w:r>
      <w:r>
        <w:rPr>
          <w:rFonts w:ascii="Arial" w:eastAsia="Times New Roman" w:hAnsi="Arial" w:cs="David" w:hint="cs"/>
          <w:sz w:val="24"/>
          <w:szCs w:val="24"/>
          <w:rtl/>
        </w:rPr>
        <w:t xml:space="preserve"> לצורך הכנת הדיווח השנתי</w:t>
      </w:r>
      <w:r w:rsidRPr="00A435FB">
        <w:rPr>
          <w:rFonts w:ascii="Arial" w:eastAsia="Times New Roman" w:hAnsi="Arial" w:cs="David" w:hint="cs"/>
          <w:sz w:val="24"/>
          <w:szCs w:val="24"/>
          <w:rtl/>
        </w:rPr>
        <w:t>.</w:t>
      </w:r>
    </w:p>
    <w:p w14:paraId="077B38FA" w14:textId="77777777" w:rsidR="00BD0470" w:rsidRPr="00550409" w:rsidRDefault="00BD0470" w:rsidP="00BD0470">
      <w:pPr>
        <w:pStyle w:val="ListParagraph"/>
        <w:jc w:val="both"/>
        <w:rPr>
          <w:rFonts w:cs="David"/>
          <w:rtl/>
        </w:rPr>
      </w:pPr>
    </w:p>
    <w:p w14:paraId="1D457C4E" w14:textId="77777777" w:rsidR="00BD0470" w:rsidRPr="0060074E" w:rsidRDefault="00BD0470" w:rsidP="00BD0470">
      <w:pPr>
        <w:pStyle w:val="ListParagraph"/>
        <w:numPr>
          <w:ilvl w:val="0"/>
          <w:numId w:val="1"/>
        </w:numPr>
        <w:tabs>
          <w:tab w:val="left" w:pos="5477"/>
          <w:tab w:val="left" w:pos="8306"/>
        </w:tabs>
        <w:spacing w:after="120" w:line="360" w:lineRule="auto"/>
        <w:contextualSpacing/>
        <w:jc w:val="both"/>
        <w:rPr>
          <w:rFonts w:ascii="Arial" w:eastAsia="Times New Roman" w:hAnsi="Arial" w:cs="David"/>
          <w:sz w:val="24"/>
          <w:szCs w:val="24"/>
          <w:rtl/>
        </w:rPr>
      </w:pPr>
      <w:r>
        <w:rPr>
          <w:rFonts w:ascii="Arial" w:eastAsia="Times New Roman" w:hAnsi="Arial" w:cs="David" w:hint="cs"/>
          <w:sz w:val="24"/>
          <w:szCs w:val="24"/>
          <w:rtl/>
        </w:rPr>
        <w:t>בהתאם לתוצאת החישוב האריתמטי האמורה בסעיף 4 לעיל,</w:t>
      </w:r>
      <w:r w:rsidRPr="00A435FB">
        <w:rPr>
          <w:rFonts w:ascii="Arial" w:eastAsia="Times New Roman" w:hAnsi="Arial" w:cs="David" w:hint="cs"/>
          <w:sz w:val="24"/>
          <w:szCs w:val="24"/>
          <w:rtl/>
        </w:rPr>
        <w:t xml:space="preserve"> </w:t>
      </w:r>
      <w:r>
        <w:rPr>
          <w:rFonts w:ascii="Arial" w:eastAsia="Times New Roman" w:hAnsi="Arial" w:cs="David" w:hint="cs"/>
          <w:sz w:val="24"/>
          <w:szCs w:val="24"/>
          <w:rtl/>
        </w:rPr>
        <w:t>בדיקה ש</w:t>
      </w:r>
      <w:r w:rsidRPr="00A435FB">
        <w:rPr>
          <w:rFonts w:ascii="Arial" w:eastAsia="Times New Roman" w:hAnsi="Arial" w:cs="David" w:hint="cs"/>
          <w:sz w:val="24"/>
          <w:szCs w:val="24"/>
          <w:rtl/>
        </w:rPr>
        <w:t>משקל האריזות</w:t>
      </w:r>
      <w:r>
        <w:rPr>
          <w:rFonts w:ascii="Arial" w:eastAsia="Times New Roman" w:hAnsi="Arial" w:cs="David" w:hint="cs"/>
          <w:sz w:val="24"/>
          <w:szCs w:val="24"/>
          <w:rtl/>
        </w:rPr>
        <w:t xml:space="preserve"> בדיוו</w:t>
      </w:r>
      <w:r w:rsidRPr="00A435FB">
        <w:rPr>
          <w:rFonts w:ascii="Arial" w:eastAsia="Times New Roman" w:hAnsi="Arial" w:cs="David" w:hint="cs"/>
          <w:sz w:val="24"/>
          <w:szCs w:val="24"/>
          <w:rtl/>
        </w:rPr>
        <w:t>ח</w:t>
      </w:r>
      <w:r>
        <w:rPr>
          <w:rFonts w:ascii="Arial" w:eastAsia="Times New Roman" w:hAnsi="Arial" w:cs="David" w:hint="cs"/>
          <w:sz w:val="24"/>
          <w:szCs w:val="24"/>
          <w:rtl/>
        </w:rPr>
        <w:t xml:space="preserve"> השנתי לצורך דיווח על פי מחזור לא עלה על 300 טונות</w:t>
      </w:r>
      <w:r w:rsidRPr="00A435FB">
        <w:rPr>
          <w:rFonts w:ascii="Arial" w:eastAsia="Times New Roman" w:hAnsi="Arial" w:cs="David" w:hint="cs"/>
          <w:sz w:val="24"/>
          <w:szCs w:val="24"/>
          <w:rtl/>
        </w:rPr>
        <w:t>.</w:t>
      </w:r>
      <w:r>
        <w:rPr>
          <w:rFonts w:ascii="Arial" w:eastAsia="Times New Roman" w:hAnsi="Arial" w:cs="David" w:hint="cs"/>
          <w:sz w:val="24"/>
          <w:szCs w:val="24"/>
          <w:rtl/>
        </w:rPr>
        <w:t xml:space="preserve"> </w:t>
      </w:r>
    </w:p>
    <w:p w14:paraId="0DBE79A1" w14:textId="77777777" w:rsidR="00BD0470" w:rsidRDefault="00BD0470" w:rsidP="00BD0470">
      <w:pPr>
        <w:tabs>
          <w:tab w:val="left" w:pos="5477"/>
          <w:tab w:val="left" w:pos="8306"/>
        </w:tabs>
        <w:spacing w:after="120" w:line="360" w:lineRule="auto"/>
        <w:ind w:left="28"/>
        <w:contextualSpacing/>
        <w:jc w:val="both"/>
        <w:rPr>
          <w:rtl/>
        </w:rPr>
      </w:pPr>
      <w:r w:rsidRPr="0038222C">
        <w:rPr>
          <w:rtl/>
        </w:rPr>
        <w:t xml:space="preserve">לדעתנו, הנתונים הכלולים בדוח הנ"ל של החברה משקפים באופן נאות, מכל הבחינות המהותיות, את הרישומים </w:t>
      </w:r>
      <w:r>
        <w:rPr>
          <w:rFonts w:hint="cs"/>
          <w:rtl/>
        </w:rPr>
        <w:t>על פי ה</w:t>
      </w:r>
      <w:r w:rsidRPr="0038222C">
        <w:rPr>
          <w:rtl/>
        </w:rPr>
        <w:t>רשומות עליה</w:t>
      </w:r>
      <w:r>
        <w:rPr>
          <w:rFonts w:hint="cs"/>
          <w:rtl/>
        </w:rPr>
        <w:t>ן</w:t>
      </w:r>
      <w:r w:rsidRPr="0038222C">
        <w:rPr>
          <w:rtl/>
        </w:rPr>
        <w:t xml:space="preserve"> הם מתבססים.</w:t>
      </w:r>
    </w:p>
    <w:tbl>
      <w:tblPr>
        <w:tblStyle w:val="TableGrid"/>
        <w:bidiVisual/>
        <w:tblW w:w="1992" w:type="dxa"/>
        <w:tblInd w:w="7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2"/>
      </w:tblGrid>
      <w:tr w:rsidR="00BD0470" w14:paraId="231F16DE" w14:textId="77777777" w:rsidTr="00BD0470">
        <w:tc>
          <w:tcPr>
            <w:tcW w:w="1992" w:type="dxa"/>
          </w:tcPr>
          <w:p w14:paraId="5F4CDF4B" w14:textId="77777777" w:rsidR="00BD0470" w:rsidRPr="0060074E" w:rsidRDefault="00BD0470" w:rsidP="00365BEA">
            <w:pPr>
              <w:tabs>
                <w:tab w:val="left" w:pos="5477"/>
                <w:tab w:val="left" w:pos="8306"/>
              </w:tabs>
              <w:spacing w:after="120" w:line="360" w:lineRule="auto"/>
              <w:ind w:right="-181"/>
              <w:contextualSpacing/>
              <w:jc w:val="center"/>
              <w:rPr>
                <w:b/>
                <w:bCs/>
                <w:rtl/>
              </w:rPr>
            </w:pPr>
            <w:r w:rsidRPr="0060074E">
              <w:rPr>
                <w:rFonts w:hint="cs"/>
                <w:b/>
                <w:bCs/>
                <w:rtl/>
              </w:rPr>
              <w:t>בכבוד רב,</w:t>
            </w:r>
          </w:p>
        </w:tc>
      </w:tr>
      <w:tr w:rsidR="00BD0470" w14:paraId="3E187CD9" w14:textId="77777777" w:rsidTr="00BD0470">
        <w:tc>
          <w:tcPr>
            <w:tcW w:w="1992" w:type="dxa"/>
          </w:tcPr>
          <w:p w14:paraId="7ABCF539" w14:textId="77777777" w:rsidR="00BD0470" w:rsidRPr="0060074E" w:rsidRDefault="00BD0470" w:rsidP="00365BEA">
            <w:pPr>
              <w:tabs>
                <w:tab w:val="left" w:pos="5477"/>
                <w:tab w:val="left" w:pos="8306"/>
              </w:tabs>
              <w:spacing w:after="120" w:line="360" w:lineRule="auto"/>
              <w:ind w:right="-181"/>
              <w:contextualSpacing/>
              <w:jc w:val="center"/>
              <w:rPr>
                <w:b/>
                <w:bCs/>
                <w:rtl/>
              </w:rPr>
            </w:pPr>
          </w:p>
        </w:tc>
      </w:tr>
      <w:tr w:rsidR="00BD0470" w14:paraId="10F90789" w14:textId="77777777" w:rsidTr="00BD0470">
        <w:tc>
          <w:tcPr>
            <w:tcW w:w="1992" w:type="dxa"/>
          </w:tcPr>
          <w:p w14:paraId="4C7A7576" w14:textId="77777777" w:rsidR="00BD0470" w:rsidRPr="0060074E" w:rsidRDefault="00BD0470" w:rsidP="00365BEA">
            <w:pPr>
              <w:tabs>
                <w:tab w:val="left" w:pos="5477"/>
                <w:tab w:val="left" w:pos="8306"/>
              </w:tabs>
              <w:spacing w:after="120" w:line="360" w:lineRule="auto"/>
              <w:ind w:right="-181"/>
              <w:contextualSpacing/>
              <w:jc w:val="center"/>
              <w:rPr>
                <w:b/>
                <w:bCs/>
                <w:rtl/>
              </w:rPr>
            </w:pPr>
            <w:r>
              <w:rPr>
                <w:rFonts w:hint="cs"/>
                <w:b/>
                <w:bCs/>
                <w:rtl/>
              </w:rPr>
              <w:t>ר</w:t>
            </w:r>
            <w:r w:rsidRPr="0060074E">
              <w:rPr>
                <w:rFonts w:hint="cs"/>
                <w:b/>
                <w:bCs/>
                <w:rtl/>
              </w:rPr>
              <w:t>ואי חשבון</w:t>
            </w:r>
          </w:p>
        </w:tc>
      </w:tr>
    </w:tbl>
    <w:p w14:paraId="15E4E429" w14:textId="0911B212" w:rsidR="00BD0470" w:rsidRDefault="00BD0470">
      <w:pPr>
        <w:rPr>
          <w:rtl/>
        </w:rPr>
      </w:pPr>
    </w:p>
    <w:tbl>
      <w:tblPr>
        <w:tblStyle w:val="TableGrid"/>
        <w:bidiVisual/>
        <w:tblW w:w="926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62"/>
      </w:tblGrid>
      <w:tr w:rsidR="00BD0470" w14:paraId="3E672C71" w14:textId="77777777" w:rsidTr="00365BEA">
        <w:trPr>
          <w:jc w:val="center"/>
        </w:trPr>
        <w:tc>
          <w:tcPr>
            <w:tcW w:w="9262" w:type="dxa"/>
            <w:vAlign w:val="center"/>
          </w:tcPr>
          <w:p w14:paraId="7E9893B3" w14:textId="77777777" w:rsidR="00BD0470" w:rsidRPr="007267D7" w:rsidRDefault="00BD0470" w:rsidP="00365BEA">
            <w:pPr>
              <w:pStyle w:val="Header"/>
              <w:tabs>
                <w:tab w:val="clear" w:pos="4153"/>
                <w:tab w:val="clear" w:pos="8306"/>
                <w:tab w:val="center" w:pos="1639"/>
                <w:tab w:val="right" w:pos="3198"/>
                <w:tab w:val="right" w:pos="10144"/>
              </w:tabs>
              <w:spacing w:before="60" w:line="360" w:lineRule="auto"/>
              <w:ind w:left="1060" w:hanging="1134"/>
              <w:jc w:val="both"/>
              <w:rPr>
                <w:b/>
                <w:bCs/>
                <w:rtl/>
              </w:rPr>
            </w:pPr>
            <w:r w:rsidRPr="007267D7">
              <w:rPr>
                <w:rFonts w:hint="cs"/>
                <w:b/>
                <w:bCs/>
                <w:rtl/>
              </w:rPr>
              <w:lastRenderedPageBreak/>
              <w:t>נספח</w:t>
            </w:r>
            <w:r>
              <w:rPr>
                <w:rFonts w:hint="cs"/>
                <w:b/>
                <w:bCs/>
                <w:rtl/>
              </w:rPr>
              <w:t xml:space="preserve"> 2(ב)</w:t>
            </w:r>
            <w:r w:rsidRPr="007267D7">
              <w:rPr>
                <w:rFonts w:hint="cs"/>
                <w:b/>
                <w:bCs/>
                <w:rtl/>
              </w:rPr>
              <w:t xml:space="preserve"> - הבהרות לעניין חוות דעת רואה חשבון לגבי ביקורת הנערכת במסגרת דיווח שנתי לפי סעיף 7(ג)  לחוק להסדרת הטיפול באריזות, התשע"א-2011, לחברות המבקשות לדווח על פי מחזור</w:t>
            </w:r>
          </w:p>
        </w:tc>
      </w:tr>
    </w:tbl>
    <w:p w14:paraId="1720D2FB" w14:textId="77777777" w:rsidR="00BD0470" w:rsidRDefault="00BD0470" w:rsidP="00BD0470">
      <w:pPr>
        <w:pStyle w:val="Header"/>
        <w:tabs>
          <w:tab w:val="clear" w:pos="4153"/>
          <w:tab w:val="clear" w:pos="8306"/>
          <w:tab w:val="center" w:pos="1639"/>
          <w:tab w:val="right" w:pos="3198"/>
          <w:tab w:val="right" w:pos="10144"/>
        </w:tabs>
        <w:spacing w:line="360" w:lineRule="auto"/>
        <w:ind w:left="-75" w:firstLine="75"/>
        <w:jc w:val="both"/>
        <w:rPr>
          <w:b/>
          <w:bCs/>
          <w:rtl/>
        </w:rPr>
      </w:pPr>
    </w:p>
    <w:p w14:paraId="614A982F" w14:textId="77777777" w:rsidR="00BD0470" w:rsidRDefault="00BD0470" w:rsidP="00BD0470">
      <w:pPr>
        <w:pStyle w:val="Header"/>
        <w:tabs>
          <w:tab w:val="clear" w:pos="4153"/>
          <w:tab w:val="clear" w:pos="8306"/>
          <w:tab w:val="center" w:pos="1639"/>
          <w:tab w:val="right" w:pos="3198"/>
          <w:tab w:val="right" w:pos="10144"/>
        </w:tabs>
        <w:spacing w:line="360" w:lineRule="auto"/>
        <w:jc w:val="both"/>
        <w:rPr>
          <w:rtl/>
        </w:rPr>
      </w:pPr>
    </w:p>
    <w:p w14:paraId="05BD3B57" w14:textId="77777777" w:rsidR="00BD0470" w:rsidRDefault="00BD0470" w:rsidP="00BD0470">
      <w:pPr>
        <w:pStyle w:val="Header"/>
        <w:tabs>
          <w:tab w:val="clear" w:pos="4153"/>
          <w:tab w:val="clear" w:pos="8306"/>
          <w:tab w:val="center" w:pos="1639"/>
          <w:tab w:val="right" w:pos="3198"/>
          <w:tab w:val="right" w:pos="10144"/>
        </w:tabs>
        <w:spacing w:after="120" w:line="360" w:lineRule="auto"/>
        <w:jc w:val="both"/>
        <w:rPr>
          <w:rtl/>
        </w:rPr>
      </w:pPr>
      <w:r>
        <w:rPr>
          <w:rFonts w:hint="cs"/>
          <w:rtl/>
        </w:rPr>
        <w:t>להלן הבהרות לעניין נוסח מוסכם לחוו"ד על הדוח המיוחד הניתן במסגרת דיווח שנתי לפי סעיף 7(ג) לחוק להסדרת הטיפול באריזות, התשע"א 2011 (להלן- חוק האריזות), לחברות המבקשות לדווח על פי מחזור, בהתאם לדרישות המשרד להגנת הסביבה כפי שבאו לידי ביטוי בנספח הדיווחים להסכם לדוגמא עם יצרן ויבואן בסעיף 3.1.2.</w:t>
      </w:r>
    </w:p>
    <w:p w14:paraId="479A1A2C" w14:textId="77777777" w:rsidR="00BD0470" w:rsidRDefault="00BD0470" w:rsidP="00BD0470">
      <w:pPr>
        <w:pStyle w:val="Header"/>
        <w:numPr>
          <w:ilvl w:val="0"/>
          <w:numId w:val="2"/>
        </w:numPr>
        <w:tabs>
          <w:tab w:val="clear" w:pos="4153"/>
          <w:tab w:val="clear" w:pos="8306"/>
          <w:tab w:val="center" w:pos="1639"/>
          <w:tab w:val="right" w:pos="3198"/>
          <w:tab w:val="right" w:pos="10144"/>
        </w:tabs>
        <w:spacing w:line="360" w:lineRule="auto"/>
        <w:jc w:val="both"/>
      </w:pPr>
      <w:r>
        <w:rPr>
          <w:rFonts w:hint="cs"/>
          <w:rtl/>
        </w:rPr>
        <w:t>במקומות בהם נותן האישור אינו רו"ח המבקר אלא רו"ח, יש לתקן את כותרת הדו"ח לדו"ח רו"ח במקום דו"ח רו"ח מבקר;</w:t>
      </w:r>
    </w:p>
    <w:p w14:paraId="7DEAF235" w14:textId="77777777" w:rsidR="00BD0470" w:rsidRDefault="00BD0470" w:rsidP="00BD0470">
      <w:pPr>
        <w:pStyle w:val="Header"/>
        <w:numPr>
          <w:ilvl w:val="0"/>
          <w:numId w:val="2"/>
        </w:numPr>
        <w:tabs>
          <w:tab w:val="clear" w:pos="4153"/>
          <w:tab w:val="clear" w:pos="8306"/>
          <w:tab w:val="center" w:pos="1639"/>
          <w:tab w:val="right" w:pos="3198"/>
          <w:tab w:val="right" w:pos="10144"/>
        </w:tabs>
        <w:spacing w:line="360" w:lineRule="auto"/>
        <w:jc w:val="both"/>
      </w:pPr>
      <w:r>
        <w:rPr>
          <w:rFonts w:hint="cs"/>
          <w:rtl/>
        </w:rPr>
        <w:t>לפי סעיף 6 לתקן בחינת מהימנות (ישראל) 3000, האחריות על הדוח מוטלת על החברה ולכן עליה לאשר בחתימתה את נכונות הדוח;</w:t>
      </w:r>
    </w:p>
    <w:p w14:paraId="395ACE7F" w14:textId="77777777" w:rsidR="00BD0470" w:rsidRDefault="00BD0470" w:rsidP="00BD0470">
      <w:pPr>
        <w:pStyle w:val="Header"/>
        <w:numPr>
          <w:ilvl w:val="0"/>
          <w:numId w:val="2"/>
        </w:numPr>
        <w:tabs>
          <w:tab w:val="clear" w:pos="4153"/>
          <w:tab w:val="clear" w:pos="8306"/>
          <w:tab w:val="center" w:pos="1639"/>
          <w:tab w:val="right" w:pos="3198"/>
          <w:tab w:val="right" w:pos="10144"/>
        </w:tabs>
        <w:spacing w:line="360" w:lineRule="auto"/>
        <w:jc w:val="both"/>
      </w:pPr>
      <w:r>
        <w:rPr>
          <w:rFonts w:hint="cs"/>
          <w:rtl/>
        </w:rPr>
        <w:t xml:space="preserve">מבלי לגרוע מהאמור בסעיף 3.1.2 לנספח דיווחים להסכם יצרן ויבואן, השנה הראשונה לדיווח על פי מחזור תתאפשר רק כאשר דיווח "שנת הבסיס" מבוסס על קטלוג אריזות מפורט, הנסמך על היקף מכירות של שנת דיווח מלאה (ולא על חלק ממנה). </w:t>
      </w:r>
    </w:p>
    <w:p w14:paraId="6BB09FB2" w14:textId="77777777" w:rsidR="00BD0470" w:rsidRDefault="00BD0470" w:rsidP="00BD0470">
      <w:pPr>
        <w:pStyle w:val="Header"/>
        <w:numPr>
          <w:ilvl w:val="0"/>
          <w:numId w:val="2"/>
        </w:numPr>
        <w:tabs>
          <w:tab w:val="clear" w:pos="4153"/>
          <w:tab w:val="clear" w:pos="8306"/>
          <w:tab w:val="center" w:pos="1639"/>
          <w:tab w:val="right" w:pos="3198"/>
          <w:tab w:val="right" w:pos="10144"/>
        </w:tabs>
        <w:spacing w:line="360" w:lineRule="auto"/>
        <w:jc w:val="both"/>
      </w:pPr>
      <w:r>
        <w:rPr>
          <w:rFonts w:hint="cs"/>
          <w:rtl/>
        </w:rPr>
        <w:t>בהתאם לנספח הדיווחים  להסכם לדוגמא עם יצרן ויבואן דיווח ל</w:t>
      </w:r>
      <w:r w:rsidRPr="002E0CF8">
        <w:rPr>
          <w:rtl/>
        </w:rPr>
        <w:t>שנת הבסיס</w:t>
      </w:r>
      <w:r>
        <w:rPr>
          <w:rFonts w:hint="cs"/>
          <w:rtl/>
        </w:rPr>
        <w:t xml:space="preserve"> הוא</w:t>
      </w:r>
      <w:r w:rsidRPr="002E0CF8">
        <w:rPr>
          <w:rtl/>
        </w:rPr>
        <w:t xml:space="preserve"> דיווח שנתי על פי שיטת הדיווח המפורטת</w:t>
      </w:r>
      <w:r>
        <w:rPr>
          <w:rFonts w:hint="cs"/>
          <w:rtl/>
        </w:rPr>
        <w:t>, הנוסח המוסכם שלהלן הוא הנוסח</w:t>
      </w:r>
      <w:r w:rsidRPr="002E0CF8">
        <w:rPr>
          <w:rtl/>
        </w:rPr>
        <w:t xml:space="preserve"> ש</w:t>
      </w:r>
      <w:r>
        <w:rPr>
          <w:rFonts w:hint="cs"/>
          <w:rtl/>
        </w:rPr>
        <w:t xml:space="preserve">יינתן על הדיווח שנתי </w:t>
      </w:r>
      <w:r w:rsidRPr="002E0CF8">
        <w:rPr>
          <w:rtl/>
        </w:rPr>
        <w:t>על פי שיטת הדיווח על פי מחזור</w:t>
      </w:r>
      <w:r>
        <w:rPr>
          <w:rFonts w:hint="cs"/>
          <w:rtl/>
        </w:rPr>
        <w:t xml:space="preserve">. נוסח זה יינתן בהתאם לסעיף 3 לעיל. דיווח על פי השיטה המפורטת יינתן </w:t>
      </w:r>
      <w:r w:rsidRPr="002E0CF8">
        <w:rPr>
          <w:rtl/>
        </w:rPr>
        <w:t>אחת לחמש שנים ובכל שנה ראשונה של כל תקופת הכרה חדשה.</w:t>
      </w:r>
    </w:p>
    <w:p w14:paraId="71EB6D64" w14:textId="77777777" w:rsidR="00BD0470" w:rsidRDefault="00BD0470" w:rsidP="00BD0470">
      <w:pPr>
        <w:pStyle w:val="Header"/>
        <w:numPr>
          <w:ilvl w:val="0"/>
          <w:numId w:val="2"/>
        </w:numPr>
        <w:tabs>
          <w:tab w:val="clear" w:pos="4153"/>
          <w:tab w:val="clear" w:pos="8306"/>
          <w:tab w:val="center" w:pos="1639"/>
          <w:tab w:val="right" w:pos="3198"/>
          <w:tab w:val="right" w:pos="10144"/>
        </w:tabs>
        <w:spacing w:line="360" w:lineRule="auto"/>
        <w:jc w:val="both"/>
      </w:pPr>
      <w:r w:rsidRPr="002E0CF8">
        <w:rPr>
          <w:rtl/>
        </w:rPr>
        <w:t xml:space="preserve"> </w:t>
      </w:r>
      <w:r>
        <w:rPr>
          <w:rFonts w:hint="cs"/>
          <w:rtl/>
        </w:rPr>
        <w:t xml:space="preserve">הדיווח על-פי שיטת הדיווח לפי מחזור לא יינתן במקרה בו משקל האריזות עולה על 300 טונות לפי תוצאת החישוב האריתמטי לצורך הדיווח.  </w:t>
      </w:r>
    </w:p>
    <w:p w14:paraId="6FD08DBC" w14:textId="77777777" w:rsidR="00BD0470" w:rsidRDefault="00BD0470" w:rsidP="00BD0470">
      <w:pPr>
        <w:pStyle w:val="Header"/>
        <w:numPr>
          <w:ilvl w:val="0"/>
          <w:numId w:val="2"/>
        </w:numPr>
        <w:tabs>
          <w:tab w:val="clear" w:pos="4153"/>
          <w:tab w:val="clear" w:pos="8306"/>
          <w:tab w:val="center" w:pos="1639"/>
          <w:tab w:val="right" w:pos="3198"/>
          <w:tab w:val="right" w:pos="10144"/>
        </w:tabs>
        <w:spacing w:line="360" w:lineRule="auto"/>
        <w:jc w:val="both"/>
      </w:pPr>
      <w:r>
        <w:rPr>
          <w:rFonts w:hint="cs"/>
          <w:rtl/>
        </w:rPr>
        <w:t>הדיווח השנתי על פי מחזור יהיה בפורמט שנת הבסיס, ויוכפל באחוז הגידול השנתי במחזור העסקאות, כמפורט בנספח הדיווחים להסכם לדוגמא עם יצרן ויבואן בסעיף 3.1.2.</w:t>
      </w:r>
    </w:p>
    <w:p w14:paraId="2EDA619B" w14:textId="77777777" w:rsidR="00BD0470" w:rsidRDefault="00BD0470" w:rsidP="00BD0470">
      <w:pPr>
        <w:pStyle w:val="Header"/>
        <w:tabs>
          <w:tab w:val="clear" w:pos="4153"/>
          <w:tab w:val="clear" w:pos="8306"/>
          <w:tab w:val="center" w:pos="1639"/>
          <w:tab w:val="right" w:pos="3198"/>
          <w:tab w:val="right" w:pos="10144"/>
        </w:tabs>
        <w:spacing w:line="360" w:lineRule="auto"/>
        <w:jc w:val="both"/>
        <w:rPr>
          <w:rtl/>
        </w:rPr>
      </w:pPr>
    </w:p>
    <w:sectPr w:rsidR="00BD0470" w:rsidSect="00BD0470">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8310E" w14:textId="77777777" w:rsidR="00CC4E37" w:rsidRDefault="00CC4E37" w:rsidP="00BD0470">
      <w:r>
        <w:separator/>
      </w:r>
    </w:p>
  </w:endnote>
  <w:endnote w:type="continuationSeparator" w:id="0">
    <w:p w14:paraId="70B13C93" w14:textId="77777777" w:rsidR="00CC4E37" w:rsidRDefault="00CC4E37" w:rsidP="00BD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D05AF" w14:textId="77777777" w:rsidR="00BD0470" w:rsidRDefault="00BD0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82AAE" w14:textId="77777777" w:rsidR="00BD0470" w:rsidRPr="005E1B05" w:rsidRDefault="00BD0470" w:rsidP="00BD0470">
    <w:pPr>
      <w:pStyle w:val="Footer"/>
      <w:spacing w:before="240"/>
      <w:rPr>
        <w:rFonts w:ascii="Miriam" w:hAnsi="Miriam" w:cs="Miriam"/>
        <w:sz w:val="18"/>
        <w:szCs w:val="18"/>
        <w:rtl/>
      </w:rPr>
    </w:pPr>
    <w:r w:rsidRPr="00F40C51">
      <w:rPr>
        <w:rFonts w:ascii="Miriam" w:hAnsi="Miriam" w:cs="Miriam"/>
        <w:sz w:val="18"/>
        <w:szCs w:val="18"/>
        <w:rtl/>
      </w:rPr>
      <w:t>*</w:t>
    </w:r>
    <w:r>
      <w:rPr>
        <w:rFonts w:ascii="Miriam" w:hAnsi="Miriam" w:cs="Miriam"/>
        <w:sz w:val="18"/>
        <w:szCs w:val="18"/>
        <w:rtl/>
      </w:rPr>
      <w:t xml:space="preserve"> </w:t>
    </w:r>
    <w:r w:rsidRPr="005E1B05">
      <w:rPr>
        <w:rFonts w:ascii="Miriam" w:hAnsi="Miriam" w:cs="Miriam"/>
        <w:sz w:val="18"/>
        <w:szCs w:val="18"/>
        <w:rtl/>
      </w:rPr>
      <w:t xml:space="preserve">נוסח זה נקבע בתיאום עם </w:t>
    </w:r>
    <w:r>
      <w:rPr>
        <w:rFonts w:ascii="Miriam" w:hAnsi="Miriam" w:cs="Miriam" w:hint="cs"/>
        <w:sz w:val="18"/>
        <w:szCs w:val="18"/>
        <w:rtl/>
      </w:rPr>
      <w:t xml:space="preserve">הוועדה </w:t>
    </w:r>
    <w:r w:rsidRPr="005E1B05">
      <w:rPr>
        <w:rFonts w:ascii="Miriam" w:hAnsi="Miriam" w:cs="Miriam"/>
        <w:sz w:val="18"/>
        <w:szCs w:val="18"/>
        <w:rtl/>
      </w:rPr>
      <w:t xml:space="preserve">לקביעת נוסחי חוות דעת מיוחדים ואישורי רואי חשבון של לשכת רואי חשבון </w:t>
    </w:r>
  </w:p>
  <w:p w14:paraId="4AF544F7" w14:textId="71FA3F3C" w:rsidR="00BD0470" w:rsidRDefault="00BD0470" w:rsidP="00BD0470">
    <w:pPr>
      <w:pStyle w:val="Footer"/>
    </w:pPr>
    <w:r w:rsidRPr="005E1B05">
      <w:rPr>
        <w:rFonts w:ascii="Miriam" w:hAnsi="Miriam" w:cs="Miriam"/>
        <w:sz w:val="18"/>
        <w:szCs w:val="18"/>
        <w:rtl/>
      </w:rPr>
      <w:t xml:space="preserve">   בישראל </w:t>
    </w:r>
    <w:r>
      <w:rPr>
        <w:rFonts w:ascii="Miriam" w:hAnsi="Miriam" w:cs="Miriam" w:hint="cs"/>
        <w:sz w:val="18"/>
        <w:szCs w:val="18"/>
        <w:rtl/>
      </w:rPr>
      <w:t xml:space="preserve">אפריל </w:t>
    </w:r>
    <w:r w:rsidRPr="00200844">
      <w:rPr>
        <w:rFonts w:ascii="Miriam" w:hAnsi="Miriam" w:cs="Miriam" w:hint="cs"/>
        <w:sz w:val="20"/>
        <w:szCs w:val="20"/>
        <w:rtl/>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B9C0B" w14:textId="77777777" w:rsidR="00BD0470" w:rsidRDefault="00BD0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7D626" w14:textId="77777777" w:rsidR="00CC4E37" w:rsidRDefault="00CC4E37" w:rsidP="00BD0470">
      <w:r>
        <w:separator/>
      </w:r>
    </w:p>
  </w:footnote>
  <w:footnote w:type="continuationSeparator" w:id="0">
    <w:p w14:paraId="073D2990" w14:textId="77777777" w:rsidR="00CC4E37" w:rsidRDefault="00CC4E37" w:rsidP="00BD0470">
      <w:r>
        <w:continuationSeparator/>
      </w:r>
    </w:p>
  </w:footnote>
  <w:footnote w:id="1">
    <w:p w14:paraId="3CA2DA2D" w14:textId="77777777" w:rsidR="00BD0470" w:rsidRPr="006E01E8" w:rsidRDefault="00BD0470" w:rsidP="00BD0470">
      <w:pPr>
        <w:pStyle w:val="FootnoteText"/>
        <w:ind w:left="208" w:hanging="208"/>
        <w:rPr>
          <w:rFonts w:ascii="Miriam" w:hAnsi="Miriam" w:cs="Miriam"/>
          <w:rtl/>
        </w:rPr>
      </w:pPr>
      <w:r w:rsidRPr="006E01E8">
        <w:rPr>
          <w:rStyle w:val="FootnoteReference"/>
          <w:rFonts w:ascii="Miriam" w:hAnsi="Miriam" w:cs="Miriam"/>
        </w:rPr>
        <w:footnoteRef/>
      </w:r>
      <w:r w:rsidRPr="006E01E8">
        <w:rPr>
          <w:rFonts w:ascii="Miriam" w:hAnsi="Miriam" w:cs="Miriam"/>
          <w:rtl/>
        </w:rPr>
        <w:t xml:space="preserve"> ככל שיצרן/יבואן מבקש לדווח את הדיווח השנתי לשנת 2019 על פי מחזור ועומד בתנאי הדיווח לשיטה זו, שנת </w:t>
      </w:r>
    </w:p>
    <w:p w14:paraId="4E98CE28" w14:textId="77777777" w:rsidR="00BD0470" w:rsidRPr="006E01E8" w:rsidRDefault="00BD0470" w:rsidP="00BD0470">
      <w:pPr>
        <w:pStyle w:val="FootnoteText"/>
        <w:spacing w:after="60"/>
        <w:ind w:left="210" w:hanging="210"/>
        <w:rPr>
          <w:rFonts w:ascii="Miriam" w:hAnsi="Miriam" w:cs="Miriam"/>
          <w:rtl/>
        </w:rPr>
      </w:pPr>
      <w:r w:rsidRPr="006E01E8">
        <w:rPr>
          <w:rFonts w:ascii="Miriam" w:hAnsi="Miriam" w:cs="Miriam"/>
          <w:rtl/>
        </w:rPr>
        <w:t xml:space="preserve">  הבסיס היא שנת 2018.  </w:t>
      </w:r>
    </w:p>
  </w:footnote>
  <w:footnote w:id="2">
    <w:p w14:paraId="5729BE41" w14:textId="77777777" w:rsidR="00BD0470" w:rsidRPr="00EC2FEB" w:rsidRDefault="00BD0470" w:rsidP="00BD0470">
      <w:pPr>
        <w:pStyle w:val="FootnoteText"/>
        <w:spacing w:after="60"/>
        <w:rPr>
          <w:rFonts w:ascii="Miriam" w:hAnsi="Miriam" w:cs="Miriam"/>
        </w:rPr>
      </w:pPr>
      <w:r w:rsidRPr="00642549">
        <w:rPr>
          <w:rStyle w:val="FootnoteReference"/>
          <w:rFonts w:ascii="Miriam" w:hAnsi="Miriam" w:cs="Miriam"/>
        </w:rPr>
        <w:footnoteRef/>
      </w:r>
      <w:r>
        <w:rPr>
          <w:rtl/>
        </w:rPr>
        <w:t xml:space="preserve"> </w:t>
      </w:r>
      <w:r w:rsidRPr="00EC2FEB">
        <w:rPr>
          <w:rFonts w:ascii="Miriam" w:hAnsi="Miriam" w:cs="Miriam"/>
          <w:rtl/>
        </w:rPr>
        <w:t>פסקה זו תינתן כאשר שנת הבסיס בוקרה על-ידי רואה חשבון קודם.</w:t>
      </w:r>
    </w:p>
  </w:footnote>
  <w:footnote w:id="3">
    <w:p w14:paraId="7774A8C3" w14:textId="77777777" w:rsidR="00BD0470" w:rsidRDefault="00BD0470" w:rsidP="00BD0470">
      <w:pPr>
        <w:pStyle w:val="FootnoteText"/>
        <w:rPr>
          <w:rtl/>
        </w:rPr>
      </w:pPr>
      <w:r w:rsidRPr="00642549">
        <w:rPr>
          <w:rStyle w:val="FootnoteReference"/>
          <w:rFonts w:ascii="Miriam" w:hAnsi="Miriam" w:cs="Miriam"/>
        </w:rPr>
        <w:footnoteRef/>
      </w:r>
      <w:r w:rsidRPr="00EC2FEB">
        <w:rPr>
          <w:rFonts w:ascii="Miriam" w:hAnsi="Miriam" w:cs="Miriam"/>
          <w:rtl/>
        </w:rPr>
        <w:t xml:space="preserve"> </w:t>
      </w:r>
      <w:r w:rsidRPr="00EC2FEB">
        <w:rPr>
          <w:rFonts w:ascii="Miriam" w:hAnsi="Miriam" w:cs="Miriam"/>
          <w:rtl/>
        </w:rPr>
        <w:t xml:space="preserve">תקופת </w:t>
      </w:r>
      <w:r w:rsidRPr="00EC2FEB">
        <w:rPr>
          <w:rFonts w:ascii="Miriam" w:hAnsi="Miriam" w:cs="Miriam"/>
          <w:rtl/>
        </w:rPr>
        <w:t xml:space="preserve">הבסיס - בהתאם לתקופה המצוינת על גבי הדוח.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A316F" w14:textId="77777777" w:rsidR="00BD0470" w:rsidRDefault="00BD04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A57FF" w14:textId="43D312D5" w:rsidR="00BD0470" w:rsidRDefault="00BD0470">
    <w:pPr>
      <w:pStyle w:val="Header"/>
    </w:pPr>
    <w:r>
      <w:rPr>
        <w:noProof/>
      </w:rPr>
      <w:pict w14:anchorId="149C1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447939" o:spid="_x0000_s2051" type="#_x0000_t136" style="position:absolute;left:0;text-align:left;margin-left:0;margin-top:0;width:653.25pt;height:45pt;rotation:315;z-index:-251653120;mso-position-horizontal:center;mso-position-horizontal-relative:margin;mso-position-vertical:center;mso-position-vertical-relative:margin" o:allowincell="f" fillcolor="silver" stroked="f">
          <v:fill opacity=".5"/>
          <v:textpath style="font-family:&quot;Arial&quot;;font-size:40pt" string="נוסח מאושר ע&quot;י לשכת רואי חשבון בישראל"/>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F37AE" w14:textId="075D565B" w:rsidR="00BD0470" w:rsidRDefault="00BD0470">
    <w:pPr>
      <w:pStyle w:val="Header"/>
    </w:pPr>
    <w:r>
      <w:rPr>
        <w:noProof/>
      </w:rPr>
      <w:pict w14:anchorId="78C3B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447937" o:spid="_x0000_s2049" type="#_x0000_t136" style="position:absolute;left:0;text-align:left;margin-left:0;margin-top:0;width:653.25pt;height:45pt;rotation:315;z-index:-251657216;mso-position-horizontal:center;mso-position-horizontal-relative:margin;mso-position-vertical:center;mso-position-vertical-relative:margin" o:allowincell="f" fillcolor="silver" stroked="f">
          <v:fill opacity=".5"/>
          <v:textpath style="font-family:&quot;Arial&quot;;font-size:40pt" string="נוסח מאושר ע&quot;י לשכת רואי חשבון בישראל"/>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B5B0C"/>
    <w:multiLevelType w:val="hybridMultilevel"/>
    <w:tmpl w:val="53FAF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2714C9"/>
    <w:multiLevelType w:val="hybridMultilevel"/>
    <w:tmpl w:val="E8243536"/>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70"/>
    <w:rsid w:val="008B70C2"/>
    <w:rsid w:val="00BD0470"/>
    <w:rsid w:val="00CC4E37"/>
    <w:rsid w:val="00E536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F052A4"/>
  <w15:chartTrackingRefBased/>
  <w15:docId w15:val="{A6E9AD46-D64B-4DDB-B5CB-F189F160D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70"/>
    <w:pPr>
      <w:bidi/>
      <w:spacing w:after="0" w:line="240" w:lineRule="auto"/>
    </w:pPr>
    <w:rPr>
      <w:rFonts w:ascii="Arial" w:eastAsia="Times New Roman" w:hAnsi="Arial"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0470"/>
    <w:pPr>
      <w:tabs>
        <w:tab w:val="center" w:pos="4153"/>
        <w:tab w:val="right" w:pos="8306"/>
      </w:tabs>
    </w:pPr>
  </w:style>
  <w:style w:type="character" w:customStyle="1" w:styleId="HeaderChar">
    <w:name w:val="Header Char"/>
    <w:basedOn w:val="DefaultParagraphFont"/>
    <w:link w:val="Header"/>
    <w:rsid w:val="00BD0470"/>
    <w:rPr>
      <w:rFonts w:ascii="Arial" w:eastAsia="Times New Roman" w:hAnsi="Arial" w:cs="David"/>
      <w:sz w:val="24"/>
      <w:szCs w:val="24"/>
    </w:rPr>
  </w:style>
  <w:style w:type="table" w:styleId="TableGrid">
    <w:name w:val="Table Grid"/>
    <w:basedOn w:val="TableNormal"/>
    <w:rsid w:val="00BD0470"/>
    <w:pPr>
      <w:bidi/>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0470"/>
    <w:pPr>
      <w:ind w:left="720"/>
    </w:pPr>
    <w:rPr>
      <w:rFonts w:ascii="Calibri" w:eastAsiaTheme="minorHAnsi" w:hAnsi="Calibri" w:cs="Calibri"/>
      <w:sz w:val="22"/>
      <w:szCs w:val="22"/>
    </w:rPr>
  </w:style>
  <w:style w:type="paragraph" w:styleId="FootnoteText">
    <w:name w:val="footnote text"/>
    <w:basedOn w:val="Normal"/>
    <w:link w:val="FootnoteTextChar"/>
    <w:rsid w:val="00BD0470"/>
    <w:rPr>
      <w:rFonts w:cs="Arial"/>
      <w:sz w:val="20"/>
      <w:szCs w:val="20"/>
    </w:rPr>
  </w:style>
  <w:style w:type="character" w:customStyle="1" w:styleId="FootnoteTextChar">
    <w:name w:val="Footnote Text Char"/>
    <w:basedOn w:val="DefaultParagraphFont"/>
    <w:link w:val="FootnoteText"/>
    <w:rsid w:val="00BD0470"/>
    <w:rPr>
      <w:rFonts w:ascii="Arial" w:eastAsia="Times New Roman" w:hAnsi="Arial" w:cs="Arial"/>
      <w:sz w:val="20"/>
      <w:szCs w:val="20"/>
    </w:rPr>
  </w:style>
  <w:style w:type="character" w:styleId="FootnoteReference">
    <w:name w:val="footnote reference"/>
    <w:basedOn w:val="DefaultParagraphFont"/>
    <w:rsid w:val="00BD0470"/>
    <w:rPr>
      <w:vertAlign w:val="superscript"/>
    </w:rPr>
  </w:style>
  <w:style w:type="paragraph" w:styleId="Footer">
    <w:name w:val="footer"/>
    <w:basedOn w:val="Normal"/>
    <w:link w:val="FooterChar"/>
    <w:rsid w:val="00BD0470"/>
    <w:pPr>
      <w:tabs>
        <w:tab w:val="center" w:pos="4153"/>
        <w:tab w:val="right" w:pos="8306"/>
      </w:tabs>
    </w:pPr>
  </w:style>
  <w:style w:type="character" w:customStyle="1" w:styleId="FooterChar">
    <w:name w:val="Footer Char"/>
    <w:basedOn w:val="DefaultParagraphFont"/>
    <w:link w:val="Footer"/>
    <w:rsid w:val="00BD0470"/>
    <w:rPr>
      <w:rFonts w:ascii="Arial" w:eastAsia="Times New Roman" w:hAnsi="Arial"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554</Words>
  <Characters>2772</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 Greenwald</dc:creator>
  <cp:keywords/>
  <dc:description/>
  <cp:lastModifiedBy>Ran Greenwald</cp:lastModifiedBy>
  <cp:revision>1</cp:revision>
  <dcterms:created xsi:type="dcterms:W3CDTF">2020-11-08T09:06:00Z</dcterms:created>
  <dcterms:modified xsi:type="dcterms:W3CDTF">2020-11-08T09:16:00Z</dcterms:modified>
</cp:coreProperties>
</file>