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02003" w14:textId="2D6AE87A" w:rsidR="00646165" w:rsidRPr="00AC4EC8" w:rsidRDefault="00646165" w:rsidP="004F1549">
      <w:pPr>
        <w:autoSpaceDE w:val="0"/>
        <w:autoSpaceDN w:val="0"/>
        <w:adjustRightInd w:val="0"/>
        <w:ind w:left="540" w:hanging="540"/>
        <w:jc w:val="center"/>
        <w:rPr>
          <w:rFonts w:ascii="TimesNewRoman,Bold" w:hAnsi="TimesNewRoman,Bold"/>
          <w:i/>
          <w:iCs/>
          <w:color w:val="000000"/>
          <w:sz w:val="28"/>
          <w:szCs w:val="28"/>
          <w:rtl/>
        </w:rPr>
      </w:pPr>
      <w:bookmarkStart w:id="0" w:name="_GoBack"/>
      <w:bookmarkEnd w:id="0"/>
      <w:r w:rsidRPr="00AC4EC8">
        <w:rPr>
          <w:rFonts w:ascii="TimesNewRoman,Bold" w:hAnsi="TimesNewRoman,Bold" w:hint="cs"/>
          <w:b/>
          <w:bCs/>
          <w:color w:val="000000"/>
          <w:sz w:val="28"/>
          <w:szCs w:val="28"/>
          <w:rtl/>
        </w:rPr>
        <w:t xml:space="preserve">נספח </w:t>
      </w:r>
      <w:r w:rsidR="00F3257D" w:rsidRPr="00AC4EC8">
        <w:rPr>
          <w:rFonts w:ascii="TimesNewRoman,Bold" w:hAnsi="TimesNewRoman,Bold" w:hint="cs"/>
          <w:b/>
          <w:bCs/>
          <w:color w:val="000000"/>
          <w:sz w:val="28"/>
          <w:szCs w:val="28"/>
          <w:rtl/>
        </w:rPr>
        <w:t>1</w:t>
      </w:r>
    </w:p>
    <w:p w14:paraId="7D78D8EB" w14:textId="77777777" w:rsidR="00646165" w:rsidRPr="00AC4EC8" w:rsidRDefault="00646165" w:rsidP="00646165">
      <w:pPr>
        <w:autoSpaceDE w:val="0"/>
        <w:autoSpaceDN w:val="0"/>
        <w:adjustRightInd w:val="0"/>
        <w:ind w:left="900" w:hanging="900"/>
        <w:jc w:val="right"/>
        <w:rPr>
          <w:rFonts w:ascii="TimesNewRoman,Bold" w:hAnsi="TimesNewRoman,Bold"/>
          <w:b/>
          <w:bCs/>
          <w:color w:val="000000"/>
          <w:sz w:val="28"/>
          <w:szCs w:val="28"/>
          <w:rtl/>
        </w:rPr>
      </w:pPr>
    </w:p>
    <w:p w14:paraId="2026BAAA" w14:textId="77777777" w:rsidR="00646165" w:rsidRPr="00AC4EC8" w:rsidRDefault="00646165" w:rsidP="00646165">
      <w:pPr>
        <w:autoSpaceDE w:val="0"/>
        <w:autoSpaceDN w:val="0"/>
        <w:adjustRightInd w:val="0"/>
        <w:jc w:val="both"/>
        <w:rPr>
          <w:rFonts w:ascii="TimesNewRoman,Bold" w:hAnsi="TimesNewRoman,Bold"/>
          <w:b/>
          <w:bCs/>
          <w:color w:val="000000"/>
          <w:sz w:val="28"/>
          <w:szCs w:val="28"/>
          <w:rtl/>
        </w:rPr>
      </w:pPr>
      <w:r w:rsidRPr="00AC4EC8">
        <w:rPr>
          <w:rFonts w:ascii="TimesNewRoman,Bold" w:hAnsi="TimesNewRoman,Bold" w:hint="cs"/>
          <w:b/>
          <w:bCs/>
          <w:color w:val="000000"/>
          <w:sz w:val="28"/>
          <w:szCs w:val="28"/>
          <w:rtl/>
        </w:rPr>
        <w:t>דוגמה למכתב התקשרות לסקירה של מידע כספי לתקופות ביניים</w:t>
      </w:r>
    </w:p>
    <w:p w14:paraId="08D3D903" w14:textId="77777777" w:rsidR="00646165" w:rsidRPr="00AC4EC8" w:rsidRDefault="00646165" w:rsidP="00646165">
      <w:pPr>
        <w:autoSpaceDE w:val="0"/>
        <w:autoSpaceDN w:val="0"/>
        <w:adjustRightInd w:val="0"/>
        <w:ind w:left="540" w:hanging="540"/>
        <w:jc w:val="both"/>
        <w:rPr>
          <w:color w:val="000000"/>
          <w:rtl/>
        </w:rPr>
      </w:pPr>
    </w:p>
    <w:p w14:paraId="423905FB" w14:textId="77777777" w:rsidR="00646165" w:rsidRPr="00AC4EC8" w:rsidRDefault="00AD1DD9" w:rsidP="00781AE8">
      <w:pPr>
        <w:autoSpaceDE w:val="0"/>
        <w:autoSpaceDN w:val="0"/>
        <w:adjustRightInd w:val="0"/>
        <w:jc w:val="both"/>
        <w:rPr>
          <w:color w:val="000000"/>
          <w:rtl/>
        </w:rPr>
      </w:pPr>
      <w:r w:rsidRPr="00AC4EC8">
        <w:rPr>
          <w:rFonts w:hint="cs"/>
          <w:color w:val="000000"/>
          <w:rtl/>
        </w:rPr>
        <w:t xml:space="preserve">ניתן </w:t>
      </w:r>
      <w:r w:rsidR="00646165" w:rsidRPr="00AC4EC8">
        <w:rPr>
          <w:rFonts w:hint="cs"/>
          <w:color w:val="000000"/>
          <w:rtl/>
        </w:rPr>
        <w:t xml:space="preserve">להשתמש במכתב שלהלן כדוגמה בהקשר לאמור </w:t>
      </w:r>
      <w:r w:rsidRPr="00AC4EC8">
        <w:rPr>
          <w:rFonts w:hint="cs"/>
          <w:color w:val="000000"/>
          <w:rtl/>
        </w:rPr>
        <w:t xml:space="preserve">בסעיפים </w:t>
      </w:r>
      <w:r w:rsidR="00646165" w:rsidRPr="00AC4EC8">
        <w:rPr>
          <w:rFonts w:hint="cs"/>
          <w:color w:val="000000"/>
          <w:rtl/>
        </w:rPr>
        <w:t>10</w:t>
      </w:r>
      <w:r w:rsidRPr="00AC4EC8">
        <w:rPr>
          <w:rFonts w:hint="cs"/>
          <w:color w:val="000000"/>
          <w:rtl/>
        </w:rPr>
        <w:t>- 11</w:t>
      </w:r>
      <w:r w:rsidR="00646165" w:rsidRPr="00AC4EC8">
        <w:rPr>
          <w:rFonts w:hint="cs"/>
          <w:color w:val="000000"/>
          <w:rtl/>
        </w:rPr>
        <w:t xml:space="preserve"> של תקן סקירה זה ויש צורך להתאימו בהתאם לדרישות ולנסיבות ספציפיות.</w:t>
      </w:r>
    </w:p>
    <w:p w14:paraId="20A74960" w14:textId="77777777" w:rsidR="00646165" w:rsidRPr="00AC4EC8" w:rsidRDefault="00646165" w:rsidP="00646165">
      <w:pPr>
        <w:autoSpaceDE w:val="0"/>
        <w:autoSpaceDN w:val="0"/>
        <w:adjustRightInd w:val="0"/>
        <w:jc w:val="both"/>
        <w:rPr>
          <w:color w:val="000000"/>
          <w:rtl/>
        </w:rPr>
      </w:pPr>
    </w:p>
    <w:p w14:paraId="4CB69D86" w14:textId="77777777" w:rsidR="00AD1DD9" w:rsidRPr="00AC4EC8" w:rsidRDefault="00646165" w:rsidP="00AD1DD9">
      <w:pPr>
        <w:autoSpaceDE w:val="0"/>
        <w:autoSpaceDN w:val="0"/>
        <w:adjustRightInd w:val="0"/>
        <w:jc w:val="both"/>
        <w:rPr>
          <w:color w:val="000000"/>
          <w:rtl/>
        </w:rPr>
      </w:pPr>
      <w:r w:rsidRPr="00AC4EC8">
        <w:rPr>
          <w:rFonts w:hint="cs"/>
          <w:color w:val="000000"/>
          <w:rtl/>
        </w:rPr>
        <w:t>הדוגמה שלהלן מתייחסת ל</w:t>
      </w:r>
      <w:r w:rsidR="00AD1DD9" w:rsidRPr="00AC4EC8">
        <w:rPr>
          <w:rFonts w:hint="cs"/>
          <w:color w:val="000000"/>
          <w:rtl/>
        </w:rPr>
        <w:t>ישות המאוגדת כ</w:t>
      </w:r>
      <w:r w:rsidRPr="00AC4EC8">
        <w:rPr>
          <w:rFonts w:hint="cs"/>
          <w:color w:val="000000"/>
          <w:rtl/>
        </w:rPr>
        <w:t>חברה</w:t>
      </w:r>
      <w:r w:rsidR="00AD1DD9" w:rsidRPr="00AC4EC8">
        <w:rPr>
          <w:rFonts w:hint="cs"/>
          <w:color w:val="000000"/>
          <w:rtl/>
        </w:rPr>
        <w:t xml:space="preserve"> המדווחת לפי תקני דיווח כספי בינלאומיים (</w:t>
      </w:r>
      <w:r w:rsidR="00AD1DD9" w:rsidRPr="00AC4EC8">
        <w:rPr>
          <w:color w:val="000000"/>
        </w:rPr>
        <w:t>IFRS</w:t>
      </w:r>
      <w:r w:rsidR="00AD1DD9" w:rsidRPr="00AC4EC8">
        <w:rPr>
          <w:rFonts w:hint="cs"/>
          <w:color w:val="000000"/>
          <w:rtl/>
        </w:rPr>
        <w:t>), ומגישה דוחות תמציתיים</w:t>
      </w:r>
      <w:r w:rsidR="00C65410" w:rsidRPr="00AC4EC8">
        <w:rPr>
          <w:rStyle w:val="a8"/>
          <w:color w:val="000000"/>
          <w:rtl/>
        </w:rPr>
        <w:footnoteReference w:customMarkFollows="1" w:id="1"/>
        <w:t>(16)</w:t>
      </w:r>
      <w:r w:rsidR="00AD1DD9" w:rsidRPr="00AC4EC8">
        <w:rPr>
          <w:rFonts w:hint="cs"/>
          <w:color w:val="000000"/>
          <w:rtl/>
        </w:rPr>
        <w:t>. כאשר ישות מדווחת לפי כללי חשבונאות מקובלים בישראל (</w:t>
      </w:r>
      <w:r w:rsidR="00AD1DD9" w:rsidRPr="00AC4EC8">
        <w:rPr>
          <w:color w:val="000000"/>
        </w:rPr>
        <w:t>Israeli GAAP</w:t>
      </w:r>
      <w:r w:rsidR="00AD1DD9" w:rsidRPr="00AC4EC8">
        <w:rPr>
          <w:rFonts w:hint="cs"/>
          <w:color w:val="000000"/>
          <w:rtl/>
        </w:rPr>
        <w:t xml:space="preserve">), שמות הדוחות הכספיים עשויים להיות שונים מאלה הנכללים בנספח זה. במקרה כזה, מכתב ההתקשרות יותאם על מנת לכלול את שמות הדוחות שנעשה בהם שימוש בפועל (כגון שמותיהם בנספח 4.1 להלן). </w:t>
      </w:r>
    </w:p>
    <w:p w14:paraId="14C5F99F" w14:textId="77777777" w:rsidR="00646165" w:rsidRPr="00AC4EC8" w:rsidRDefault="00646165" w:rsidP="00646165">
      <w:pPr>
        <w:autoSpaceDE w:val="0"/>
        <w:autoSpaceDN w:val="0"/>
        <w:adjustRightInd w:val="0"/>
        <w:jc w:val="both"/>
        <w:rPr>
          <w:color w:val="000000"/>
          <w:rtl/>
        </w:rPr>
      </w:pPr>
    </w:p>
    <w:p w14:paraId="0A05F75F" w14:textId="77777777" w:rsidR="00646165" w:rsidRPr="00AC4EC8" w:rsidRDefault="00646165" w:rsidP="00646165">
      <w:pPr>
        <w:autoSpaceDE w:val="0"/>
        <w:autoSpaceDN w:val="0"/>
        <w:adjustRightInd w:val="0"/>
        <w:jc w:val="both"/>
        <w:rPr>
          <w:color w:val="000000"/>
          <w:rtl/>
        </w:rPr>
      </w:pPr>
    </w:p>
    <w:tbl>
      <w:tblPr>
        <w:bidiVisual/>
        <w:tblW w:w="0" w:type="auto"/>
        <w:tblLook w:val="01E0" w:firstRow="1" w:lastRow="1" w:firstColumn="1" w:lastColumn="1" w:noHBand="0" w:noVBand="0"/>
      </w:tblPr>
      <w:tblGrid>
        <w:gridCol w:w="3523"/>
        <w:gridCol w:w="2714"/>
      </w:tblGrid>
      <w:tr w:rsidR="00646165" w:rsidRPr="00AC4EC8" w14:paraId="2141739D" w14:textId="77777777" w:rsidTr="00186933">
        <w:tc>
          <w:tcPr>
            <w:tcW w:w="3651" w:type="dxa"/>
            <w:shd w:val="clear" w:color="auto" w:fill="auto"/>
          </w:tcPr>
          <w:p w14:paraId="21EFAA3E" w14:textId="77777777" w:rsidR="00646165" w:rsidRPr="00AC4EC8" w:rsidRDefault="00646165" w:rsidP="00186933">
            <w:pPr>
              <w:autoSpaceDE w:val="0"/>
              <w:autoSpaceDN w:val="0"/>
              <w:adjustRightInd w:val="0"/>
              <w:jc w:val="both"/>
              <w:rPr>
                <w:color w:val="000000"/>
                <w:rtl/>
              </w:rPr>
            </w:pPr>
          </w:p>
        </w:tc>
        <w:tc>
          <w:tcPr>
            <w:tcW w:w="2802" w:type="dxa"/>
            <w:shd w:val="clear" w:color="auto" w:fill="auto"/>
          </w:tcPr>
          <w:p w14:paraId="0262BEE1" w14:textId="77777777" w:rsidR="00646165" w:rsidRPr="00AC4EC8" w:rsidRDefault="00646165" w:rsidP="00186933">
            <w:pPr>
              <w:autoSpaceDE w:val="0"/>
              <w:autoSpaceDN w:val="0"/>
              <w:adjustRightInd w:val="0"/>
              <w:jc w:val="both"/>
              <w:rPr>
                <w:color w:val="000000"/>
                <w:rtl/>
              </w:rPr>
            </w:pPr>
            <w:r w:rsidRPr="00AC4EC8">
              <w:rPr>
                <w:rFonts w:hint="cs"/>
                <w:color w:val="000000"/>
                <w:rtl/>
              </w:rPr>
              <w:t>תאריך ________________</w:t>
            </w:r>
          </w:p>
        </w:tc>
      </w:tr>
      <w:tr w:rsidR="00646165" w:rsidRPr="00AC4EC8" w14:paraId="6E38E875" w14:textId="77777777" w:rsidTr="00186933">
        <w:tc>
          <w:tcPr>
            <w:tcW w:w="3651" w:type="dxa"/>
            <w:shd w:val="clear" w:color="auto" w:fill="auto"/>
          </w:tcPr>
          <w:p w14:paraId="66FD1884" w14:textId="77777777" w:rsidR="00646165" w:rsidRPr="00AC4EC8" w:rsidRDefault="00C65410" w:rsidP="00186933">
            <w:pPr>
              <w:autoSpaceDE w:val="0"/>
              <w:autoSpaceDN w:val="0"/>
              <w:adjustRightInd w:val="0"/>
              <w:jc w:val="both"/>
              <w:rPr>
                <w:color w:val="000000"/>
                <w:rtl/>
              </w:rPr>
            </w:pPr>
            <w:r w:rsidRPr="00AC4EC8">
              <w:rPr>
                <w:rtl/>
              </w:rPr>
              <w:br w:type="page"/>
            </w:r>
            <w:r w:rsidR="00646165" w:rsidRPr="00AC4EC8">
              <w:rPr>
                <w:rFonts w:hint="cs"/>
                <w:color w:val="000000"/>
                <w:rtl/>
              </w:rPr>
              <w:t xml:space="preserve">לכבוד </w:t>
            </w:r>
            <w:r w:rsidR="00646165" w:rsidRPr="00AC4EC8">
              <w:rPr>
                <w:rFonts w:hint="cs"/>
                <w:b/>
                <w:bCs/>
                <w:color w:val="000000"/>
                <w:rtl/>
              </w:rPr>
              <w:t>חברת אבגד בע"מ</w:t>
            </w:r>
          </w:p>
        </w:tc>
        <w:tc>
          <w:tcPr>
            <w:tcW w:w="2802" w:type="dxa"/>
            <w:shd w:val="clear" w:color="auto" w:fill="auto"/>
          </w:tcPr>
          <w:p w14:paraId="16A25F91" w14:textId="77777777" w:rsidR="00646165" w:rsidRPr="00AC4EC8" w:rsidRDefault="00646165" w:rsidP="00186933">
            <w:pPr>
              <w:autoSpaceDE w:val="0"/>
              <w:autoSpaceDN w:val="0"/>
              <w:adjustRightInd w:val="0"/>
              <w:jc w:val="both"/>
              <w:rPr>
                <w:color w:val="000000"/>
                <w:rtl/>
              </w:rPr>
            </w:pPr>
          </w:p>
        </w:tc>
      </w:tr>
      <w:tr w:rsidR="00646165" w:rsidRPr="00AC4EC8" w14:paraId="1246D196" w14:textId="77777777" w:rsidTr="00186933">
        <w:tc>
          <w:tcPr>
            <w:tcW w:w="3651" w:type="dxa"/>
            <w:shd w:val="clear" w:color="auto" w:fill="auto"/>
          </w:tcPr>
          <w:p w14:paraId="183AC5D8" w14:textId="77777777" w:rsidR="00646165" w:rsidRPr="00AC4EC8" w:rsidRDefault="00646165" w:rsidP="00186933">
            <w:pPr>
              <w:autoSpaceDE w:val="0"/>
              <w:autoSpaceDN w:val="0"/>
              <w:adjustRightInd w:val="0"/>
              <w:jc w:val="both"/>
              <w:rPr>
                <w:color w:val="000000"/>
                <w:rtl/>
              </w:rPr>
            </w:pPr>
          </w:p>
        </w:tc>
        <w:tc>
          <w:tcPr>
            <w:tcW w:w="2802" w:type="dxa"/>
            <w:shd w:val="clear" w:color="auto" w:fill="auto"/>
          </w:tcPr>
          <w:p w14:paraId="21C4B454" w14:textId="77777777" w:rsidR="00646165" w:rsidRPr="00AC4EC8" w:rsidRDefault="00646165" w:rsidP="00186933">
            <w:pPr>
              <w:autoSpaceDE w:val="0"/>
              <w:autoSpaceDN w:val="0"/>
              <w:adjustRightInd w:val="0"/>
              <w:jc w:val="both"/>
              <w:rPr>
                <w:color w:val="000000"/>
                <w:rtl/>
              </w:rPr>
            </w:pPr>
          </w:p>
        </w:tc>
      </w:tr>
      <w:tr w:rsidR="00646165" w:rsidRPr="00AC4EC8" w14:paraId="586FE1E0" w14:textId="77777777" w:rsidTr="00186933">
        <w:tc>
          <w:tcPr>
            <w:tcW w:w="3651" w:type="dxa"/>
            <w:shd w:val="clear" w:color="auto" w:fill="auto"/>
          </w:tcPr>
          <w:p w14:paraId="41E31D84" w14:textId="77777777" w:rsidR="00646165" w:rsidRPr="00AC4EC8" w:rsidRDefault="00646165" w:rsidP="00186933">
            <w:pPr>
              <w:autoSpaceDE w:val="0"/>
              <w:autoSpaceDN w:val="0"/>
              <w:adjustRightInd w:val="0"/>
              <w:jc w:val="both"/>
              <w:rPr>
                <w:b/>
                <w:bCs/>
                <w:color w:val="000000"/>
                <w:rtl/>
              </w:rPr>
            </w:pPr>
            <w:r w:rsidRPr="00AC4EC8">
              <w:rPr>
                <w:rFonts w:hint="cs"/>
                <w:b/>
                <w:bCs/>
                <w:color w:val="000000"/>
                <w:rtl/>
              </w:rPr>
              <w:t>באמצעות</w:t>
            </w:r>
          </w:p>
        </w:tc>
        <w:tc>
          <w:tcPr>
            <w:tcW w:w="2802" w:type="dxa"/>
            <w:shd w:val="clear" w:color="auto" w:fill="auto"/>
          </w:tcPr>
          <w:p w14:paraId="40F0295E" w14:textId="77777777" w:rsidR="00646165" w:rsidRPr="00AC4EC8" w:rsidRDefault="00646165" w:rsidP="00186933">
            <w:pPr>
              <w:autoSpaceDE w:val="0"/>
              <w:autoSpaceDN w:val="0"/>
              <w:adjustRightInd w:val="0"/>
              <w:jc w:val="both"/>
              <w:rPr>
                <w:color w:val="000000"/>
                <w:rtl/>
              </w:rPr>
            </w:pPr>
          </w:p>
        </w:tc>
      </w:tr>
      <w:tr w:rsidR="00646165" w:rsidRPr="00AC4EC8" w14:paraId="0E8EEF6C" w14:textId="77777777" w:rsidTr="00186933">
        <w:tc>
          <w:tcPr>
            <w:tcW w:w="3651" w:type="dxa"/>
            <w:shd w:val="clear" w:color="auto" w:fill="auto"/>
          </w:tcPr>
          <w:p w14:paraId="57392956" w14:textId="77777777" w:rsidR="00646165" w:rsidRPr="00AC4EC8" w:rsidRDefault="00646165" w:rsidP="00186933">
            <w:pPr>
              <w:autoSpaceDE w:val="0"/>
              <w:autoSpaceDN w:val="0"/>
              <w:adjustRightInd w:val="0"/>
              <w:jc w:val="both"/>
              <w:rPr>
                <w:color w:val="000000"/>
                <w:rtl/>
              </w:rPr>
            </w:pPr>
          </w:p>
        </w:tc>
        <w:tc>
          <w:tcPr>
            <w:tcW w:w="2802" w:type="dxa"/>
            <w:shd w:val="clear" w:color="auto" w:fill="auto"/>
          </w:tcPr>
          <w:p w14:paraId="46F3B5B6" w14:textId="77777777" w:rsidR="00646165" w:rsidRPr="00AC4EC8" w:rsidRDefault="00646165" w:rsidP="00186933">
            <w:pPr>
              <w:autoSpaceDE w:val="0"/>
              <w:autoSpaceDN w:val="0"/>
              <w:adjustRightInd w:val="0"/>
              <w:jc w:val="both"/>
              <w:rPr>
                <w:color w:val="000000"/>
                <w:rtl/>
              </w:rPr>
            </w:pPr>
          </w:p>
        </w:tc>
      </w:tr>
      <w:tr w:rsidR="00646165" w:rsidRPr="00AC4EC8" w14:paraId="212E7F85" w14:textId="77777777" w:rsidTr="00186933">
        <w:tc>
          <w:tcPr>
            <w:tcW w:w="3651" w:type="dxa"/>
            <w:shd w:val="clear" w:color="auto" w:fill="auto"/>
          </w:tcPr>
          <w:p w14:paraId="1C83AFB8" w14:textId="77777777" w:rsidR="00646165" w:rsidRPr="00AC4EC8" w:rsidRDefault="00646165" w:rsidP="00186933">
            <w:pPr>
              <w:autoSpaceDE w:val="0"/>
              <w:autoSpaceDN w:val="0"/>
              <w:adjustRightInd w:val="0"/>
              <w:jc w:val="both"/>
              <w:rPr>
                <w:color w:val="000000"/>
                <w:rtl/>
              </w:rPr>
            </w:pPr>
            <w:r w:rsidRPr="00AC4EC8">
              <w:rPr>
                <w:rFonts w:hint="cs"/>
                <w:color w:val="000000"/>
                <w:rtl/>
              </w:rPr>
              <w:t>שם ______________________</w:t>
            </w:r>
          </w:p>
        </w:tc>
        <w:tc>
          <w:tcPr>
            <w:tcW w:w="2802" w:type="dxa"/>
            <w:shd w:val="clear" w:color="auto" w:fill="auto"/>
          </w:tcPr>
          <w:p w14:paraId="02F8E324" w14:textId="77777777" w:rsidR="00646165" w:rsidRPr="00AC4EC8" w:rsidRDefault="00646165" w:rsidP="00186933">
            <w:pPr>
              <w:autoSpaceDE w:val="0"/>
              <w:autoSpaceDN w:val="0"/>
              <w:adjustRightInd w:val="0"/>
              <w:jc w:val="both"/>
              <w:rPr>
                <w:color w:val="000000"/>
                <w:rtl/>
              </w:rPr>
            </w:pPr>
            <w:r w:rsidRPr="00AC4EC8">
              <w:rPr>
                <w:rFonts w:hint="cs"/>
                <w:color w:val="000000"/>
                <w:rtl/>
              </w:rPr>
              <w:t>שם _________________</w:t>
            </w:r>
          </w:p>
        </w:tc>
      </w:tr>
      <w:tr w:rsidR="00646165" w:rsidRPr="00AC4EC8" w14:paraId="17EE6648" w14:textId="77777777" w:rsidTr="00186933">
        <w:tc>
          <w:tcPr>
            <w:tcW w:w="3651" w:type="dxa"/>
            <w:shd w:val="clear" w:color="auto" w:fill="auto"/>
          </w:tcPr>
          <w:p w14:paraId="0FDEE7F0" w14:textId="77777777" w:rsidR="00646165" w:rsidRPr="00AC4EC8" w:rsidRDefault="00646165" w:rsidP="00186933">
            <w:pPr>
              <w:autoSpaceDE w:val="0"/>
              <w:autoSpaceDN w:val="0"/>
              <w:adjustRightInd w:val="0"/>
              <w:rPr>
                <w:color w:val="000000"/>
                <w:rtl/>
              </w:rPr>
            </w:pPr>
            <w:r w:rsidRPr="00AC4EC8">
              <w:rPr>
                <w:rFonts w:hint="cs"/>
                <w:color w:val="000000"/>
                <w:rtl/>
              </w:rPr>
              <w:t>יו"ר הדירקטוריון</w:t>
            </w:r>
          </w:p>
        </w:tc>
        <w:tc>
          <w:tcPr>
            <w:tcW w:w="2802" w:type="dxa"/>
            <w:shd w:val="clear" w:color="auto" w:fill="auto"/>
          </w:tcPr>
          <w:p w14:paraId="7574ABC4" w14:textId="77777777" w:rsidR="00646165" w:rsidRPr="00AC4EC8" w:rsidRDefault="00646165" w:rsidP="00186933">
            <w:pPr>
              <w:autoSpaceDE w:val="0"/>
              <w:autoSpaceDN w:val="0"/>
              <w:adjustRightInd w:val="0"/>
              <w:rPr>
                <w:color w:val="000000"/>
                <w:rtl/>
              </w:rPr>
            </w:pPr>
            <w:r w:rsidRPr="00AC4EC8">
              <w:rPr>
                <w:rFonts w:hint="cs"/>
                <w:color w:val="000000"/>
                <w:rtl/>
              </w:rPr>
              <w:t>מנכ"ל</w:t>
            </w:r>
          </w:p>
        </w:tc>
      </w:tr>
      <w:tr w:rsidR="00646165" w:rsidRPr="00AC4EC8" w14:paraId="78987C3A" w14:textId="77777777" w:rsidTr="00186933">
        <w:tc>
          <w:tcPr>
            <w:tcW w:w="3651" w:type="dxa"/>
            <w:shd w:val="clear" w:color="auto" w:fill="auto"/>
          </w:tcPr>
          <w:p w14:paraId="2FD6972C" w14:textId="77777777" w:rsidR="00646165" w:rsidRPr="00AC4EC8" w:rsidRDefault="00646165" w:rsidP="00186933">
            <w:pPr>
              <w:autoSpaceDE w:val="0"/>
              <w:autoSpaceDN w:val="0"/>
              <w:adjustRightInd w:val="0"/>
              <w:jc w:val="center"/>
              <w:rPr>
                <w:color w:val="000000"/>
                <w:rtl/>
              </w:rPr>
            </w:pPr>
          </w:p>
        </w:tc>
        <w:tc>
          <w:tcPr>
            <w:tcW w:w="2802" w:type="dxa"/>
            <w:shd w:val="clear" w:color="auto" w:fill="auto"/>
          </w:tcPr>
          <w:p w14:paraId="5672439B" w14:textId="77777777" w:rsidR="00646165" w:rsidRPr="00AC4EC8" w:rsidRDefault="00646165" w:rsidP="00186933">
            <w:pPr>
              <w:autoSpaceDE w:val="0"/>
              <w:autoSpaceDN w:val="0"/>
              <w:adjustRightInd w:val="0"/>
              <w:jc w:val="center"/>
              <w:rPr>
                <w:color w:val="000000"/>
                <w:rtl/>
              </w:rPr>
            </w:pPr>
          </w:p>
        </w:tc>
      </w:tr>
      <w:tr w:rsidR="00646165" w:rsidRPr="00AC4EC8" w14:paraId="4D2C3150" w14:textId="77777777" w:rsidTr="00186933">
        <w:tc>
          <w:tcPr>
            <w:tcW w:w="3651" w:type="dxa"/>
            <w:shd w:val="clear" w:color="auto" w:fill="auto"/>
          </w:tcPr>
          <w:p w14:paraId="0CE2C4FE" w14:textId="77777777" w:rsidR="00646165" w:rsidRPr="00AC4EC8" w:rsidRDefault="00646165" w:rsidP="00186933">
            <w:pPr>
              <w:autoSpaceDE w:val="0"/>
              <w:autoSpaceDN w:val="0"/>
              <w:adjustRightInd w:val="0"/>
              <w:rPr>
                <w:color w:val="000000"/>
                <w:rtl/>
              </w:rPr>
            </w:pPr>
            <w:r w:rsidRPr="00AC4EC8">
              <w:rPr>
                <w:rFonts w:hint="cs"/>
                <w:color w:val="000000"/>
                <w:rtl/>
              </w:rPr>
              <w:t>כתובת ___________________</w:t>
            </w:r>
          </w:p>
        </w:tc>
        <w:tc>
          <w:tcPr>
            <w:tcW w:w="2802" w:type="dxa"/>
            <w:shd w:val="clear" w:color="auto" w:fill="auto"/>
          </w:tcPr>
          <w:p w14:paraId="72AC0AEE" w14:textId="77777777" w:rsidR="00646165" w:rsidRPr="00AC4EC8" w:rsidRDefault="00646165" w:rsidP="00186933">
            <w:pPr>
              <w:autoSpaceDE w:val="0"/>
              <w:autoSpaceDN w:val="0"/>
              <w:adjustRightInd w:val="0"/>
              <w:jc w:val="center"/>
              <w:rPr>
                <w:color w:val="000000"/>
                <w:rtl/>
              </w:rPr>
            </w:pPr>
          </w:p>
        </w:tc>
      </w:tr>
    </w:tbl>
    <w:p w14:paraId="336CB6C9" w14:textId="77777777" w:rsidR="00646165" w:rsidRPr="00AC4EC8" w:rsidRDefault="00646165" w:rsidP="00646165">
      <w:pPr>
        <w:autoSpaceDE w:val="0"/>
        <w:autoSpaceDN w:val="0"/>
        <w:adjustRightInd w:val="0"/>
        <w:jc w:val="both"/>
        <w:rPr>
          <w:color w:val="000000"/>
          <w:rtl/>
        </w:rPr>
      </w:pPr>
    </w:p>
    <w:p w14:paraId="6CAD05FF" w14:textId="77777777" w:rsidR="00646165" w:rsidRPr="00AC4EC8" w:rsidRDefault="00646165" w:rsidP="00646165">
      <w:pPr>
        <w:autoSpaceDE w:val="0"/>
        <w:autoSpaceDN w:val="0"/>
        <w:adjustRightInd w:val="0"/>
        <w:jc w:val="both"/>
        <w:rPr>
          <w:color w:val="000000"/>
          <w:rtl/>
        </w:rPr>
      </w:pPr>
    </w:p>
    <w:p w14:paraId="44CC04B1" w14:textId="7A66E0A0" w:rsidR="008E1371" w:rsidRPr="00AC4EC8" w:rsidRDefault="00646165" w:rsidP="002F546D">
      <w:pPr>
        <w:tabs>
          <w:tab w:val="left" w:pos="708"/>
        </w:tabs>
        <w:autoSpaceDE w:val="0"/>
        <w:autoSpaceDN w:val="0"/>
        <w:adjustRightInd w:val="0"/>
        <w:ind w:left="705" w:hanging="705"/>
        <w:jc w:val="both"/>
        <w:rPr>
          <w:color w:val="000000"/>
          <w:rtl/>
        </w:rPr>
      </w:pPr>
      <w:r w:rsidRPr="00AC4EC8">
        <w:rPr>
          <w:rFonts w:hint="cs"/>
          <w:color w:val="000000"/>
          <w:rtl/>
        </w:rPr>
        <w:t xml:space="preserve">הנדון: </w:t>
      </w:r>
      <w:r w:rsidRPr="00AC4EC8">
        <w:rPr>
          <w:color w:val="000000"/>
          <w:rtl/>
        </w:rPr>
        <w:tab/>
      </w:r>
      <w:r w:rsidRPr="00AC4EC8">
        <w:rPr>
          <w:rFonts w:hint="cs"/>
          <w:color w:val="000000"/>
          <w:rtl/>
        </w:rPr>
        <w:t xml:space="preserve">סקירה של מידע כספי לתקופות ביניים של שישה ושלושה חודשים </w:t>
      </w:r>
      <w:r w:rsidRPr="00AC4EC8">
        <w:rPr>
          <w:rFonts w:hint="cs"/>
          <w:color w:val="000000"/>
          <w:u w:val="single"/>
          <w:rtl/>
        </w:rPr>
        <w:t>שיסתיימו ב- 30</w:t>
      </w:r>
      <w:r w:rsidR="00323CEB">
        <w:rPr>
          <w:rFonts w:hint="cs"/>
          <w:color w:val="000000"/>
          <w:u w:val="single"/>
        </w:rPr>
        <w:t xml:space="preserve"> </w:t>
      </w:r>
      <w:r w:rsidRPr="00AC4EC8">
        <w:rPr>
          <w:rFonts w:hint="cs"/>
          <w:color w:val="000000"/>
          <w:u w:val="single"/>
          <w:rtl/>
        </w:rPr>
        <w:t>ביוני 1</w:t>
      </w:r>
      <w:r w:rsidRPr="00AC4EC8">
        <w:rPr>
          <w:rFonts w:hint="cs"/>
          <w:color w:val="000000"/>
          <w:sz w:val="22"/>
          <w:szCs w:val="22"/>
          <w:u w:val="single"/>
        </w:rPr>
        <w:t>X</w:t>
      </w:r>
      <w:r w:rsidRPr="00AC4EC8">
        <w:rPr>
          <w:rFonts w:hint="cs"/>
          <w:color w:val="000000"/>
          <w:u w:val="single"/>
          <w:rtl/>
        </w:rPr>
        <w:t>20</w:t>
      </w:r>
      <w:r w:rsidRPr="00AC4EC8">
        <w:rPr>
          <w:rFonts w:hint="cs"/>
          <w:color w:val="000000"/>
          <w:u w:val="single"/>
        </w:rPr>
        <w:t xml:space="preserve">                                         </w:t>
      </w:r>
      <w:r w:rsidR="002F546D" w:rsidRPr="00AC4EC8">
        <w:rPr>
          <w:rFonts w:hint="cs"/>
          <w:color w:val="000000"/>
          <w:u w:val="single"/>
        </w:rPr>
        <w:t xml:space="preserve">        </w:t>
      </w:r>
    </w:p>
    <w:p w14:paraId="61DCDA48" w14:textId="77777777" w:rsidR="002F546D" w:rsidRPr="00AC4EC8" w:rsidRDefault="002F546D" w:rsidP="00646165">
      <w:pPr>
        <w:autoSpaceDE w:val="0"/>
        <w:autoSpaceDN w:val="0"/>
        <w:adjustRightInd w:val="0"/>
        <w:spacing w:line="240" w:lineRule="exact"/>
        <w:jc w:val="both"/>
        <w:rPr>
          <w:color w:val="000000"/>
          <w:rtl/>
        </w:rPr>
      </w:pPr>
    </w:p>
    <w:p w14:paraId="70AEF025" w14:textId="77777777" w:rsidR="002F546D" w:rsidRPr="00AC4EC8" w:rsidRDefault="002F546D" w:rsidP="00646165">
      <w:pPr>
        <w:autoSpaceDE w:val="0"/>
        <w:autoSpaceDN w:val="0"/>
        <w:adjustRightInd w:val="0"/>
        <w:spacing w:line="240" w:lineRule="exact"/>
        <w:jc w:val="both"/>
        <w:rPr>
          <w:color w:val="000000"/>
          <w:rtl/>
        </w:rPr>
      </w:pPr>
    </w:p>
    <w:p w14:paraId="023F9C2E" w14:textId="77777777" w:rsidR="00646165" w:rsidRPr="00AC4EC8" w:rsidRDefault="00646165" w:rsidP="003E3614">
      <w:pPr>
        <w:autoSpaceDE w:val="0"/>
        <w:autoSpaceDN w:val="0"/>
        <w:adjustRightInd w:val="0"/>
        <w:spacing w:line="240" w:lineRule="exact"/>
        <w:jc w:val="both"/>
        <w:rPr>
          <w:color w:val="000000"/>
          <w:rtl/>
        </w:rPr>
      </w:pPr>
      <w:r w:rsidRPr="00AC4EC8">
        <w:rPr>
          <w:rFonts w:hint="cs"/>
          <w:color w:val="000000"/>
          <w:rtl/>
        </w:rPr>
        <w:t xml:space="preserve">אנו שולחים מכתב זה כדי לאשר את הבנתנו ביחס לתנאים ולמטרות של התקשרותנו לסקירת המידע הכספי הכולל את </w:t>
      </w:r>
      <w:r w:rsidR="000C6104" w:rsidRPr="00AC4EC8">
        <w:rPr>
          <w:rFonts w:hint="cs"/>
          <w:color w:val="000000"/>
          <w:rtl/>
        </w:rPr>
        <w:t xml:space="preserve">הדוח </w:t>
      </w:r>
      <w:r w:rsidR="00870739" w:rsidRPr="00AC4EC8">
        <w:rPr>
          <w:rFonts w:hint="cs"/>
          <w:color w:val="000000"/>
          <w:rtl/>
        </w:rPr>
        <w:t xml:space="preserve">התמציתי המאוחד </w:t>
      </w:r>
      <w:r w:rsidR="000C6104" w:rsidRPr="00AC4EC8">
        <w:rPr>
          <w:rFonts w:hint="cs"/>
          <w:color w:val="000000"/>
          <w:rtl/>
        </w:rPr>
        <w:t xml:space="preserve">על המצב </w:t>
      </w:r>
      <w:r w:rsidR="000C6104" w:rsidRPr="00AC4EC8">
        <w:rPr>
          <w:rFonts w:hint="cs"/>
          <w:color w:val="000000"/>
          <w:sz w:val="24"/>
          <w:rtl/>
        </w:rPr>
        <w:t>הכספי</w:t>
      </w:r>
      <w:r w:rsidR="00C65410" w:rsidRPr="00AC4EC8">
        <w:rPr>
          <w:rFonts w:hint="cs"/>
          <w:i/>
          <w:iCs/>
          <w:color w:val="000000"/>
          <w:sz w:val="24"/>
          <w:rtl/>
        </w:rPr>
        <w:t xml:space="preserve"> </w:t>
      </w:r>
      <w:r w:rsidRPr="00AC4EC8">
        <w:rPr>
          <w:rFonts w:hint="cs"/>
          <w:color w:val="000000"/>
          <w:rtl/>
        </w:rPr>
        <w:t>של חברת אבגד בע"מ ו</w:t>
      </w:r>
      <w:r w:rsidR="00287E27" w:rsidRPr="00AC4EC8">
        <w:rPr>
          <w:rFonts w:hint="cs"/>
          <w:color w:val="000000"/>
          <w:rtl/>
        </w:rPr>
        <w:t>חברות מאוחדות</w:t>
      </w:r>
      <w:r w:rsidRPr="00AC4EC8">
        <w:rPr>
          <w:rFonts w:hint="cs"/>
          <w:color w:val="000000"/>
          <w:rtl/>
        </w:rPr>
        <w:t xml:space="preserve"> (להלן - </w:t>
      </w:r>
      <w:r w:rsidR="003E3614" w:rsidRPr="00AC4EC8">
        <w:rPr>
          <w:rFonts w:hint="cs"/>
          <w:color w:val="000000"/>
          <w:rtl/>
        </w:rPr>
        <w:t>החברה</w:t>
      </w:r>
      <w:r w:rsidRPr="00AC4EC8">
        <w:rPr>
          <w:rFonts w:hint="cs"/>
          <w:color w:val="000000"/>
          <w:rtl/>
        </w:rPr>
        <w:t>) ליום 30 ביוני 1</w:t>
      </w:r>
      <w:r w:rsidRPr="00AC4EC8">
        <w:rPr>
          <w:rFonts w:hint="cs"/>
          <w:color w:val="000000"/>
          <w:sz w:val="22"/>
          <w:szCs w:val="22"/>
        </w:rPr>
        <w:t>X</w:t>
      </w:r>
      <w:r w:rsidRPr="00AC4EC8">
        <w:rPr>
          <w:rFonts w:hint="cs"/>
          <w:color w:val="000000"/>
          <w:rtl/>
        </w:rPr>
        <w:t xml:space="preserve">20 ואת הדוחות התמציתיים המאוחדים על רווח </w:t>
      </w:r>
      <w:r w:rsidR="00AC01DD" w:rsidRPr="00AC4EC8">
        <w:rPr>
          <w:rFonts w:hint="cs"/>
          <w:color w:val="000000"/>
          <w:rtl/>
        </w:rPr>
        <w:t>א</w:t>
      </w:r>
      <w:r w:rsidRPr="00AC4EC8">
        <w:rPr>
          <w:rFonts w:hint="cs"/>
          <w:color w:val="000000"/>
          <w:rtl/>
        </w:rPr>
        <w:t>ו</w:t>
      </w:r>
      <w:r w:rsidR="00AC01DD" w:rsidRPr="00AC4EC8">
        <w:rPr>
          <w:rFonts w:hint="cs"/>
          <w:color w:val="000000"/>
          <w:rtl/>
        </w:rPr>
        <w:t xml:space="preserve"> </w:t>
      </w:r>
      <w:r w:rsidRPr="00AC4EC8">
        <w:rPr>
          <w:rFonts w:hint="cs"/>
          <w:color w:val="000000"/>
          <w:rtl/>
        </w:rPr>
        <w:lastRenderedPageBreak/>
        <w:t>הפסד</w:t>
      </w:r>
      <w:r w:rsidR="00AC01DD" w:rsidRPr="00AC4EC8">
        <w:rPr>
          <w:rFonts w:hint="cs"/>
          <w:color w:val="000000"/>
          <w:rtl/>
        </w:rPr>
        <w:t>,</w:t>
      </w:r>
      <w:r w:rsidRPr="00AC4EC8">
        <w:rPr>
          <w:rFonts w:hint="cs"/>
          <w:color w:val="000000"/>
          <w:rtl/>
        </w:rPr>
        <w:t xml:space="preserve"> </w:t>
      </w:r>
      <w:r w:rsidR="00B20EA6" w:rsidRPr="00AC4EC8">
        <w:rPr>
          <w:rFonts w:hint="cs"/>
          <w:color w:val="000000"/>
          <w:rtl/>
        </w:rPr>
        <w:t>הרווח הכולל</w:t>
      </w:r>
      <w:r w:rsidR="00C65410" w:rsidRPr="00AC4EC8">
        <w:rPr>
          <w:rStyle w:val="a8"/>
          <w:color w:val="000000"/>
          <w:rtl/>
        </w:rPr>
        <w:footnoteReference w:customMarkFollows="1" w:id="2"/>
        <w:t>(17)</w:t>
      </w:r>
      <w:r w:rsidR="00CE4DC2" w:rsidRPr="00AC4EC8">
        <w:rPr>
          <w:rFonts w:hint="cs"/>
          <w:color w:val="000000"/>
          <w:rtl/>
        </w:rPr>
        <w:t xml:space="preserve">, </w:t>
      </w:r>
      <w:r w:rsidRPr="00AC4EC8">
        <w:rPr>
          <w:rFonts w:hint="cs"/>
          <w:color w:val="000000"/>
          <w:rtl/>
        </w:rPr>
        <w:t>השינויים בהון</w:t>
      </w:r>
      <w:r w:rsidR="004D171F" w:rsidRPr="00AC4EC8">
        <w:rPr>
          <w:rFonts w:hint="cs"/>
          <w:color w:val="000000"/>
          <w:rtl/>
        </w:rPr>
        <w:t xml:space="preserve"> </w:t>
      </w:r>
      <w:r w:rsidRPr="00AC4EC8">
        <w:rPr>
          <w:rFonts w:hint="cs"/>
          <w:color w:val="000000"/>
          <w:rtl/>
        </w:rPr>
        <w:t>ותזרימי המזומנים לתקופות של שישה ושלושה חודשים שיסתיימו באותו תאריך.</w:t>
      </w:r>
    </w:p>
    <w:p w14:paraId="5D573101" w14:textId="77777777" w:rsidR="00646165" w:rsidRPr="00AC4EC8" w:rsidRDefault="00646165" w:rsidP="00646165">
      <w:pPr>
        <w:autoSpaceDE w:val="0"/>
        <w:autoSpaceDN w:val="0"/>
        <w:adjustRightInd w:val="0"/>
        <w:jc w:val="both"/>
        <w:rPr>
          <w:color w:val="000000"/>
          <w:rtl/>
        </w:rPr>
      </w:pPr>
    </w:p>
    <w:p w14:paraId="74FFD837" w14:textId="689FCD40" w:rsidR="00B20EA6" w:rsidRPr="00AC4EC8" w:rsidRDefault="00646165" w:rsidP="00E74331">
      <w:pPr>
        <w:autoSpaceDE w:val="0"/>
        <w:autoSpaceDN w:val="0"/>
        <w:adjustRightInd w:val="0"/>
        <w:spacing w:line="240" w:lineRule="exact"/>
        <w:jc w:val="both"/>
        <w:rPr>
          <w:color w:val="000000"/>
          <w:rtl/>
        </w:rPr>
      </w:pPr>
      <w:r w:rsidRPr="00AC4EC8">
        <w:rPr>
          <w:rFonts w:hint="cs"/>
          <w:color w:val="000000"/>
          <w:rtl/>
        </w:rPr>
        <w:t xml:space="preserve">סקירתנו תיערך בהתאם לתקן סקירה </w:t>
      </w:r>
      <w:r w:rsidR="000275B6" w:rsidRPr="00AC4EC8">
        <w:rPr>
          <w:rFonts w:hint="cs"/>
          <w:color w:val="000000"/>
          <w:rtl/>
        </w:rPr>
        <w:t>(ישראל) 2410</w:t>
      </w:r>
      <w:r w:rsidR="009F4B85" w:rsidRPr="00AC4EC8">
        <w:rPr>
          <w:rFonts w:hint="cs"/>
          <w:b/>
          <w:bCs/>
          <w:color w:val="000000"/>
          <w:rtl/>
        </w:rPr>
        <w:t xml:space="preserve"> </w:t>
      </w:r>
      <w:r w:rsidRPr="00AC4EC8">
        <w:rPr>
          <w:rFonts w:hint="cs"/>
          <w:color w:val="000000"/>
          <w:rtl/>
        </w:rPr>
        <w:t xml:space="preserve">של לשכת רואי חשבון בישראל </w:t>
      </w:r>
      <w:r w:rsidR="004A1B48" w:rsidRPr="00AC4EC8">
        <w:rPr>
          <w:rFonts w:hint="cs"/>
          <w:color w:val="000000"/>
          <w:rtl/>
        </w:rPr>
        <w:t xml:space="preserve">בדבר </w:t>
      </w:r>
      <w:r w:rsidRPr="00AC4EC8">
        <w:rPr>
          <w:rFonts w:hint="cs"/>
          <w:color w:val="000000"/>
          <w:rtl/>
        </w:rPr>
        <w:t xml:space="preserve">"סקירה של </w:t>
      </w:r>
      <w:r w:rsidRPr="00AC4EC8">
        <w:rPr>
          <w:rFonts w:hint="cs"/>
          <w:rtl/>
        </w:rPr>
        <w:t>מידע כספי</w:t>
      </w:r>
      <w:r w:rsidRPr="00AC4EC8">
        <w:rPr>
          <w:rFonts w:hint="cs"/>
          <w:color w:val="000000"/>
          <w:rtl/>
        </w:rPr>
        <w:t xml:space="preserve"> לתקופות ביניים הנערכת על ידי רואה החשבון</w:t>
      </w:r>
      <w:r w:rsidR="004A1B48" w:rsidRPr="00AC4EC8">
        <w:rPr>
          <w:rFonts w:hint="cs"/>
          <w:color w:val="000000"/>
          <w:rtl/>
        </w:rPr>
        <w:t xml:space="preserve"> </w:t>
      </w:r>
      <w:r w:rsidRPr="00AC4EC8">
        <w:rPr>
          <w:rFonts w:hint="cs"/>
          <w:color w:val="000000"/>
          <w:rtl/>
        </w:rPr>
        <w:t>המבקר של הישות" במטרה לספק לנו בסיס לדיווח אם בא לתשומת ליבנו דבר הגורם לנו לסבור ש</w:t>
      </w:r>
      <w:r w:rsidRPr="00AC4EC8">
        <w:rPr>
          <w:rFonts w:hint="cs"/>
          <w:rtl/>
        </w:rPr>
        <w:t>המידע הכספי</w:t>
      </w:r>
      <w:r w:rsidRPr="00AC4EC8">
        <w:rPr>
          <w:rFonts w:hint="cs"/>
          <w:color w:val="000000"/>
          <w:rtl/>
        </w:rPr>
        <w:t xml:space="preserve"> לתקופות הביניים אינו ערוך, מכל הבחינות המהותיות, בהתאם ל[ציינו את מסגרת הדיווח הכספי ה</w:t>
      </w:r>
      <w:r w:rsidR="00C5759F" w:rsidRPr="00AC4EC8">
        <w:rPr>
          <w:rFonts w:hint="cs"/>
          <w:color w:val="000000"/>
          <w:rtl/>
        </w:rPr>
        <w:t>מתאימה</w:t>
      </w:r>
      <w:r w:rsidRPr="00AC4EC8">
        <w:rPr>
          <w:rFonts w:hint="cs"/>
          <w:color w:val="000000"/>
          <w:rtl/>
        </w:rPr>
        <w:t>, לרבות הפניה למסגרת הדיווח הכספי כאשר זו איננה תקני דיווח כספי בינלאומיים (</w:t>
      </w:r>
      <w:r w:rsidRPr="00AC4EC8">
        <w:rPr>
          <w:color w:val="000000"/>
        </w:rPr>
        <w:t>(</w:t>
      </w:r>
      <w:r w:rsidRPr="00B92E10">
        <w:rPr>
          <w:rFonts w:asciiTheme="majorBidi" w:hAnsiTheme="majorBidi" w:cstheme="majorBidi"/>
          <w:color w:val="000000"/>
          <w:szCs w:val="20"/>
        </w:rPr>
        <w:t>IFRS</w:t>
      </w:r>
      <w:r w:rsidRPr="00AC4EC8">
        <w:rPr>
          <w:rFonts w:hint="cs"/>
          <w:color w:val="000000"/>
          <w:rtl/>
        </w:rPr>
        <w:t xml:space="preserve">]. סקירה כזו מורכבת מבירורים, בעיקר עם אנשים האחראים לעניינים הכספיים והחשבונאיים, ומיישום </w:t>
      </w:r>
      <w:r w:rsidR="0025272F" w:rsidRPr="00AC4EC8">
        <w:rPr>
          <w:rFonts w:hint="cs"/>
          <w:color w:val="000000"/>
          <w:rtl/>
        </w:rPr>
        <w:t>נוהלי</w:t>
      </w:r>
      <w:r w:rsidRPr="00AC4EC8">
        <w:rPr>
          <w:rFonts w:hint="cs"/>
          <w:color w:val="000000"/>
          <w:rtl/>
        </w:rPr>
        <w:t xml:space="preserve"> סקירה אנליטיים ואחרים, ואינה מחייבת, בדרך כלל, אימות של המידע שהתקבל. סקירה של </w:t>
      </w:r>
      <w:r w:rsidRPr="00AC4EC8">
        <w:rPr>
          <w:rFonts w:hint="cs"/>
          <w:rtl/>
        </w:rPr>
        <w:t>מידע כספי</w:t>
      </w:r>
      <w:r w:rsidRPr="00AC4EC8">
        <w:rPr>
          <w:rFonts w:hint="cs"/>
          <w:color w:val="000000"/>
          <w:rtl/>
        </w:rPr>
        <w:t xml:space="preserve"> לתקופות ביניים הינה מצומצמת בהיקפה במידה ניכרת מאשר ביקורת הנערכת בהתאם לתקני ביקורת מקובלים בישראל</w:t>
      </w:r>
      <w:r w:rsidR="009F4B85" w:rsidRPr="00AC4EC8">
        <w:rPr>
          <w:rFonts w:hint="cs"/>
          <w:color w:val="000000"/>
          <w:rtl/>
        </w:rPr>
        <w:t xml:space="preserve"> </w:t>
      </w:r>
      <w:r w:rsidRPr="00AC4EC8">
        <w:rPr>
          <w:rFonts w:hint="cs"/>
          <w:color w:val="000000"/>
          <w:rtl/>
        </w:rPr>
        <w:t xml:space="preserve">ולפיכך אינה מאפשרת לנו להשיג ביטחון שניוודע לכל </w:t>
      </w:r>
    </w:p>
    <w:p w14:paraId="1616B98F" w14:textId="77777777" w:rsidR="00646165" w:rsidRPr="00AC4EC8" w:rsidRDefault="00646165" w:rsidP="00093C17">
      <w:pPr>
        <w:autoSpaceDE w:val="0"/>
        <w:autoSpaceDN w:val="0"/>
        <w:adjustRightInd w:val="0"/>
        <w:spacing w:line="240" w:lineRule="exact"/>
        <w:jc w:val="both"/>
        <w:rPr>
          <w:color w:val="000000"/>
          <w:rtl/>
        </w:rPr>
      </w:pPr>
      <w:r w:rsidRPr="00AC4EC8">
        <w:rPr>
          <w:rFonts w:hint="cs"/>
          <w:color w:val="000000"/>
          <w:rtl/>
        </w:rPr>
        <w:t>העניינים המשמעותיים שהיו יכולים להיות מזוהים בביקורת ובהתאם לכך, לא נביע חוות דעת של ביקורת.</w:t>
      </w:r>
    </w:p>
    <w:p w14:paraId="00D954EE" w14:textId="77777777" w:rsidR="00B20EA6" w:rsidRPr="00AC4EC8" w:rsidRDefault="00B20EA6" w:rsidP="00646165">
      <w:pPr>
        <w:autoSpaceDE w:val="0"/>
        <w:autoSpaceDN w:val="0"/>
        <w:adjustRightInd w:val="0"/>
        <w:jc w:val="both"/>
        <w:rPr>
          <w:color w:val="000000"/>
          <w:rtl/>
        </w:rPr>
      </w:pPr>
    </w:p>
    <w:p w14:paraId="2C9BE7DC" w14:textId="77777777" w:rsidR="00646165" w:rsidRPr="00AC4EC8" w:rsidRDefault="00646165" w:rsidP="00646165">
      <w:pPr>
        <w:autoSpaceDE w:val="0"/>
        <w:autoSpaceDN w:val="0"/>
        <w:adjustRightInd w:val="0"/>
        <w:jc w:val="both"/>
        <w:rPr>
          <w:color w:val="000000"/>
          <w:rtl/>
        </w:rPr>
      </w:pPr>
      <w:r w:rsidRPr="00AC4EC8">
        <w:rPr>
          <w:rFonts w:hint="cs"/>
          <w:color w:val="000000"/>
          <w:rtl/>
        </w:rPr>
        <w:t>אנו מצפים כי הדוח שלנו על המידע הכספי לתקופות ביניים יהיה כדלקמן:</w:t>
      </w:r>
    </w:p>
    <w:p w14:paraId="741A9BA4" w14:textId="77777777" w:rsidR="00646165" w:rsidRPr="00AC4EC8" w:rsidRDefault="00646165" w:rsidP="00646165">
      <w:pPr>
        <w:autoSpaceDE w:val="0"/>
        <w:autoSpaceDN w:val="0"/>
        <w:adjustRightInd w:val="0"/>
        <w:jc w:val="both"/>
        <w:rPr>
          <w:color w:val="000000"/>
          <w:rtl/>
        </w:rPr>
      </w:pPr>
    </w:p>
    <w:p w14:paraId="3BD1DB2D" w14:textId="77777777" w:rsidR="00646165" w:rsidRPr="00AC4EC8" w:rsidRDefault="00646165" w:rsidP="00646165">
      <w:pPr>
        <w:autoSpaceDE w:val="0"/>
        <w:autoSpaceDN w:val="0"/>
        <w:adjustRightInd w:val="0"/>
        <w:jc w:val="both"/>
        <w:rPr>
          <w:color w:val="000000"/>
          <w:rtl/>
        </w:rPr>
      </w:pPr>
      <w:r w:rsidRPr="00AC4EC8">
        <w:rPr>
          <w:rFonts w:hint="cs"/>
          <w:color w:val="000000"/>
          <w:rtl/>
        </w:rPr>
        <w:t>[יש לכלול את נוסח דוח הסקירה]</w:t>
      </w:r>
    </w:p>
    <w:p w14:paraId="7CD2217D" w14:textId="77777777" w:rsidR="00646165" w:rsidRPr="00AC4EC8" w:rsidRDefault="00646165" w:rsidP="00646165">
      <w:pPr>
        <w:autoSpaceDE w:val="0"/>
        <w:autoSpaceDN w:val="0"/>
        <w:adjustRightInd w:val="0"/>
        <w:jc w:val="both"/>
        <w:rPr>
          <w:color w:val="000000"/>
          <w:rtl/>
        </w:rPr>
      </w:pPr>
    </w:p>
    <w:p w14:paraId="245BB7F1" w14:textId="1A68C7F6" w:rsidR="00646165" w:rsidRPr="00AC4EC8" w:rsidRDefault="00646165" w:rsidP="00646165">
      <w:pPr>
        <w:autoSpaceDE w:val="0"/>
        <w:autoSpaceDN w:val="0"/>
        <w:adjustRightInd w:val="0"/>
        <w:jc w:val="both"/>
        <w:rPr>
          <w:color w:val="000000"/>
          <w:rtl/>
        </w:rPr>
      </w:pPr>
      <w:r w:rsidRPr="00AC4EC8">
        <w:rPr>
          <w:rFonts w:hint="cs"/>
          <w:color w:val="000000"/>
          <w:rtl/>
        </w:rPr>
        <w:t xml:space="preserve">האחריות </w:t>
      </w:r>
      <w:r w:rsidRPr="00AC4EC8">
        <w:rPr>
          <w:rFonts w:hint="cs"/>
          <w:rtl/>
        </w:rPr>
        <w:t>למידע הכספי</w:t>
      </w:r>
      <w:r w:rsidRPr="00AC4EC8">
        <w:rPr>
          <w:rFonts w:hint="cs"/>
          <w:color w:val="000000"/>
          <w:rtl/>
        </w:rPr>
        <w:t xml:space="preserve"> לתקופות ביניים, לרבות גילוי הולם, היא של הדירקטוריון והנהלת החברה. האחריות כוללת תכנון, יישום ותחזוקה של בקרה פנימית בקשר לעריכה ולהצגה של </w:t>
      </w:r>
      <w:r w:rsidRPr="00AC4EC8">
        <w:rPr>
          <w:rFonts w:hint="cs"/>
          <w:rtl/>
        </w:rPr>
        <w:t>המידע הכספי</w:t>
      </w:r>
      <w:r w:rsidRPr="00AC4EC8">
        <w:rPr>
          <w:rFonts w:hint="cs"/>
          <w:color w:val="000000"/>
          <w:rtl/>
        </w:rPr>
        <w:t xml:space="preserve"> לתקופות ביניים שלא יכללו הצגה מוטעית מהותית, בין שמקורה בתרמית ובין שמקורה בטעות; בחירה ויישום של מדיניות חשבונאית הולמת; ועריכת אומדנים סבירים בחשבונאות בנסיבות העניין. כחלק מסקירתנו, נבקש הצהרות בכתב מאת הדירקטוריון וההנהלה בנוגע למצגים שנעשו בקשר לסקירה. נבקש גם שבכל מסמך הכולל את </w:t>
      </w:r>
      <w:r w:rsidRPr="00AC4EC8">
        <w:rPr>
          <w:rFonts w:hint="cs"/>
          <w:rtl/>
        </w:rPr>
        <w:t>המידע הכספי</w:t>
      </w:r>
      <w:r w:rsidRPr="00AC4EC8">
        <w:rPr>
          <w:rFonts w:hint="cs"/>
          <w:color w:val="000000"/>
          <w:rtl/>
        </w:rPr>
        <w:t xml:space="preserve"> לתקופות ביניים בו יצויין כי </w:t>
      </w:r>
      <w:r w:rsidRPr="00AC4EC8">
        <w:rPr>
          <w:rFonts w:hint="cs"/>
          <w:rtl/>
        </w:rPr>
        <w:t>המידע הכספי</w:t>
      </w:r>
      <w:r w:rsidRPr="00AC4EC8">
        <w:rPr>
          <w:rFonts w:hint="cs"/>
          <w:color w:val="000000"/>
          <w:rtl/>
        </w:rPr>
        <w:t xml:space="preserve"> לתקופות ביניים נסקר, ייכלל גם</w:t>
      </w:r>
      <w:r w:rsidR="009F4B85" w:rsidRPr="00AC4EC8">
        <w:rPr>
          <w:rFonts w:hint="cs"/>
          <w:color w:val="000000"/>
          <w:rtl/>
        </w:rPr>
        <w:t xml:space="preserve"> </w:t>
      </w:r>
      <w:r w:rsidRPr="00AC4EC8">
        <w:rPr>
          <w:rFonts w:hint="cs"/>
          <w:color w:val="000000"/>
          <w:rtl/>
        </w:rPr>
        <w:t>הדוח שלנו.</w:t>
      </w:r>
    </w:p>
    <w:p w14:paraId="7B4EBD34" w14:textId="77777777" w:rsidR="00EB0E46" w:rsidRPr="00AC4EC8" w:rsidRDefault="00EB0E46" w:rsidP="00646165">
      <w:pPr>
        <w:autoSpaceDE w:val="0"/>
        <w:autoSpaceDN w:val="0"/>
        <w:adjustRightInd w:val="0"/>
        <w:jc w:val="both"/>
        <w:rPr>
          <w:color w:val="000000"/>
          <w:rtl/>
        </w:rPr>
      </w:pPr>
    </w:p>
    <w:p w14:paraId="6DAC5205" w14:textId="3C3FEC08" w:rsidR="00646165" w:rsidRPr="00AC4EC8" w:rsidRDefault="00646165" w:rsidP="00646165">
      <w:pPr>
        <w:autoSpaceDE w:val="0"/>
        <w:autoSpaceDN w:val="0"/>
        <w:adjustRightInd w:val="0"/>
        <w:jc w:val="both"/>
        <w:rPr>
          <w:color w:val="000000"/>
          <w:rtl/>
        </w:rPr>
      </w:pPr>
      <w:r w:rsidRPr="00AC4EC8">
        <w:rPr>
          <w:rFonts w:hint="cs"/>
          <w:color w:val="000000"/>
          <w:rtl/>
        </w:rPr>
        <w:t xml:space="preserve">סקירה של </w:t>
      </w:r>
      <w:r w:rsidRPr="00AC4EC8">
        <w:rPr>
          <w:rFonts w:hint="cs"/>
          <w:rtl/>
        </w:rPr>
        <w:t>מידע כספי</w:t>
      </w:r>
      <w:r w:rsidRPr="00AC4EC8">
        <w:rPr>
          <w:rFonts w:hint="cs"/>
          <w:color w:val="000000"/>
          <w:rtl/>
        </w:rPr>
        <w:t xml:space="preserve"> לתקופות ביניים אינה מבטיחה שניוודע לכל העניינים המשמעותיים שהיו יכולים להיות מזוהים בביקורת. יתר על כן, לא ניתן להסתמך על ההתקשרות עימנו שתגלה אם קיימות תרמיות או </w:t>
      </w:r>
      <w:r w:rsidRPr="00AC4EC8">
        <w:rPr>
          <w:rFonts w:hint="cs"/>
          <w:color w:val="000000"/>
          <w:rtl/>
        </w:rPr>
        <w:lastRenderedPageBreak/>
        <w:t>טעויות או פעולות בלתי חוקיות. יחד עם זאת, נודיעכם על כל העניינים המהותיים שיבואו לתשומת ליבנו.</w:t>
      </w:r>
    </w:p>
    <w:p w14:paraId="06D36FDF" w14:textId="77777777" w:rsidR="00646165" w:rsidRPr="00AC4EC8" w:rsidRDefault="00646165" w:rsidP="00646165">
      <w:pPr>
        <w:autoSpaceDE w:val="0"/>
        <w:autoSpaceDN w:val="0"/>
        <w:adjustRightInd w:val="0"/>
        <w:jc w:val="both"/>
        <w:rPr>
          <w:color w:val="000000"/>
          <w:rtl/>
        </w:rPr>
      </w:pPr>
    </w:p>
    <w:p w14:paraId="226E3D89" w14:textId="2B8F151F" w:rsidR="00741056" w:rsidRPr="00AC4EC8" w:rsidRDefault="00646165" w:rsidP="00741056">
      <w:pPr>
        <w:autoSpaceDE w:val="0"/>
        <w:autoSpaceDN w:val="0"/>
        <w:adjustRightInd w:val="0"/>
        <w:jc w:val="both"/>
        <w:rPr>
          <w:color w:val="000000"/>
          <w:rtl/>
        </w:rPr>
      </w:pPr>
      <w:r w:rsidRPr="00AC4EC8">
        <w:rPr>
          <w:rFonts w:hint="cs"/>
          <w:color w:val="000000"/>
          <w:rtl/>
        </w:rPr>
        <w:t>אנו מצפים לשיתוף פעולה מלא עם הצוות שלכם ואנו</w:t>
      </w:r>
      <w:r w:rsidR="009F4B85" w:rsidRPr="00AC4EC8">
        <w:rPr>
          <w:rFonts w:hint="cs"/>
          <w:color w:val="000000"/>
          <w:rtl/>
        </w:rPr>
        <w:t xml:space="preserve"> </w:t>
      </w:r>
      <w:r w:rsidRPr="00AC4EC8">
        <w:rPr>
          <w:rFonts w:hint="cs"/>
          <w:color w:val="000000"/>
          <w:rtl/>
        </w:rPr>
        <w:t>מניחים כי הם יעמידו לרשותנו את כל הרשומות, התיעוד ומידע אחר שיתבקש בקשר לסקירתנו.</w:t>
      </w:r>
    </w:p>
    <w:p w14:paraId="79919D6A" w14:textId="77777777" w:rsidR="00741056" w:rsidRPr="00AC4EC8" w:rsidRDefault="00741056" w:rsidP="00741056">
      <w:pPr>
        <w:autoSpaceDE w:val="0"/>
        <w:autoSpaceDN w:val="0"/>
        <w:adjustRightInd w:val="0"/>
        <w:jc w:val="both"/>
        <w:rPr>
          <w:color w:val="000000"/>
          <w:rtl/>
        </w:rPr>
      </w:pPr>
    </w:p>
    <w:p w14:paraId="17C552DE" w14:textId="59645805" w:rsidR="00646165" w:rsidRPr="00AC4EC8" w:rsidRDefault="00646165" w:rsidP="00741056">
      <w:pPr>
        <w:autoSpaceDE w:val="0"/>
        <w:autoSpaceDN w:val="0"/>
        <w:adjustRightInd w:val="0"/>
        <w:jc w:val="both"/>
        <w:rPr>
          <w:color w:val="000000"/>
          <w:rtl/>
        </w:rPr>
      </w:pPr>
      <w:r w:rsidRPr="00AC4EC8">
        <w:rPr>
          <w:rFonts w:hint="cs"/>
          <w:color w:val="000000"/>
          <w:rtl/>
        </w:rPr>
        <w:t>[יש לכלול כאן מידע נוסף בנוגע להסדרי שכר טרחה וחשבונות, כפי שמתאים.</w:t>
      </w:r>
      <w:r w:rsidR="00F61230" w:rsidRPr="00AC4EC8">
        <w:rPr>
          <w:rFonts w:hint="cs"/>
          <w:color w:val="000000"/>
          <w:rtl/>
        </w:rPr>
        <w:t xml:space="preserve"> כמו כן, ניתן לכלול כאן התייחסות לכך שההתקשרות כפופה לדיני מדינת ישראל וכי מחלוקות כלשהן אשר תתעוררנה בהקשר להתקשרות ולמכתב ההתקשרות תהיינה נתונות לסמכות השיפוטית הבלעדית של בתי המשפט בישראל</w:t>
      </w:r>
      <w:r w:rsidR="00745692" w:rsidRPr="00AC4EC8">
        <w:rPr>
          <w:rStyle w:val="a8"/>
          <w:color w:val="000000"/>
          <w:rtl/>
        </w:rPr>
        <w:footnoteReference w:customMarkFollows="1" w:id="3"/>
        <w:t>*</w:t>
      </w:r>
      <w:r w:rsidRPr="00AC4EC8">
        <w:rPr>
          <w:rFonts w:hint="cs"/>
          <w:color w:val="000000"/>
          <w:rtl/>
        </w:rPr>
        <w:t>]</w:t>
      </w:r>
    </w:p>
    <w:p w14:paraId="0808C427" w14:textId="77777777" w:rsidR="00012190" w:rsidRPr="00AC4EC8" w:rsidRDefault="00012190" w:rsidP="00646165">
      <w:pPr>
        <w:autoSpaceDE w:val="0"/>
        <w:autoSpaceDN w:val="0"/>
        <w:adjustRightInd w:val="0"/>
        <w:jc w:val="both"/>
        <w:rPr>
          <w:color w:val="000000"/>
          <w:rtl/>
        </w:rPr>
      </w:pPr>
    </w:p>
    <w:p w14:paraId="5359B3CE" w14:textId="77777777" w:rsidR="00646165" w:rsidRPr="00AC4EC8" w:rsidRDefault="00646165" w:rsidP="00B20EA6">
      <w:pPr>
        <w:autoSpaceDE w:val="0"/>
        <w:autoSpaceDN w:val="0"/>
        <w:adjustRightInd w:val="0"/>
        <w:jc w:val="both"/>
        <w:rPr>
          <w:color w:val="000000"/>
          <w:rtl/>
        </w:rPr>
      </w:pPr>
      <w:r w:rsidRPr="00AC4EC8">
        <w:rPr>
          <w:rFonts w:hint="cs"/>
          <w:color w:val="000000"/>
          <w:rtl/>
        </w:rPr>
        <w:t xml:space="preserve">מכתב </w:t>
      </w:r>
      <w:r w:rsidR="00B20EA6" w:rsidRPr="00AC4EC8">
        <w:rPr>
          <w:rFonts w:hint="cs"/>
          <w:color w:val="000000"/>
          <w:rtl/>
        </w:rPr>
        <w:t xml:space="preserve">התקשרות </w:t>
      </w:r>
      <w:r w:rsidRPr="00AC4EC8">
        <w:rPr>
          <w:rFonts w:hint="cs"/>
          <w:color w:val="000000"/>
          <w:rtl/>
        </w:rPr>
        <w:t xml:space="preserve">זה יהיה </w:t>
      </w:r>
      <w:r w:rsidR="00B20EA6" w:rsidRPr="00AC4EC8">
        <w:rPr>
          <w:rFonts w:hint="cs"/>
          <w:color w:val="000000"/>
          <w:rtl/>
        </w:rPr>
        <w:t>ב</w:t>
      </w:r>
      <w:r w:rsidRPr="00AC4EC8">
        <w:rPr>
          <w:rFonts w:hint="cs"/>
          <w:color w:val="000000"/>
          <w:rtl/>
        </w:rPr>
        <w:t>ת</w:t>
      </w:r>
      <w:r w:rsidR="00B20EA6" w:rsidRPr="00AC4EC8">
        <w:rPr>
          <w:rFonts w:hint="cs"/>
          <w:color w:val="000000"/>
          <w:rtl/>
        </w:rPr>
        <w:t>ו</w:t>
      </w:r>
      <w:r w:rsidRPr="00AC4EC8">
        <w:rPr>
          <w:rFonts w:hint="cs"/>
          <w:color w:val="000000"/>
          <w:rtl/>
        </w:rPr>
        <w:t xml:space="preserve">קף </w:t>
      </w:r>
      <w:r w:rsidR="00B20EA6" w:rsidRPr="00AC4EC8">
        <w:rPr>
          <w:rFonts w:hint="cs"/>
          <w:color w:val="000000"/>
          <w:rtl/>
        </w:rPr>
        <w:t>עד להשלמת ביצוע השירותים הכלולים בו על ידינו וקבלת מלוא התמורה בגינם</w:t>
      </w:r>
      <w:r w:rsidRPr="00AC4EC8">
        <w:rPr>
          <w:rFonts w:hint="cs"/>
          <w:color w:val="000000"/>
          <w:rtl/>
        </w:rPr>
        <w:t>.</w:t>
      </w:r>
    </w:p>
    <w:p w14:paraId="3353C30C" w14:textId="77777777" w:rsidR="00646165" w:rsidRPr="00AC4EC8" w:rsidRDefault="00646165" w:rsidP="00646165">
      <w:pPr>
        <w:autoSpaceDE w:val="0"/>
        <w:autoSpaceDN w:val="0"/>
        <w:adjustRightInd w:val="0"/>
        <w:jc w:val="both"/>
        <w:rPr>
          <w:color w:val="000000"/>
          <w:rtl/>
        </w:rPr>
      </w:pPr>
    </w:p>
    <w:p w14:paraId="2F6E7BB3" w14:textId="1FEB4782" w:rsidR="00646165" w:rsidRPr="00AC4EC8" w:rsidRDefault="00646165" w:rsidP="00646165">
      <w:pPr>
        <w:autoSpaceDE w:val="0"/>
        <w:autoSpaceDN w:val="0"/>
        <w:adjustRightInd w:val="0"/>
        <w:jc w:val="thaiDistribute"/>
        <w:rPr>
          <w:color w:val="000000"/>
          <w:rtl/>
        </w:rPr>
      </w:pPr>
      <w:r w:rsidRPr="00AC4EC8">
        <w:rPr>
          <w:rFonts w:hint="cs"/>
          <w:color w:val="000000"/>
          <w:rtl/>
        </w:rPr>
        <w:t>אנא חתמו והשיבו לנו את העותק המצורף של מכתב זה כדי לאשר שהוא מתאים להבנתכם את ההסדרים</w:t>
      </w:r>
      <w:r w:rsidR="009F4B85" w:rsidRPr="00AC4EC8">
        <w:rPr>
          <w:rFonts w:hint="cs"/>
          <w:color w:val="000000"/>
          <w:rtl/>
        </w:rPr>
        <w:t xml:space="preserve"> </w:t>
      </w:r>
      <w:r w:rsidRPr="00AC4EC8">
        <w:rPr>
          <w:rFonts w:hint="cs"/>
          <w:color w:val="000000"/>
          <w:rtl/>
        </w:rPr>
        <w:t>בקשר עם סקירתנו</w:t>
      </w:r>
      <w:r w:rsidR="009F4B85" w:rsidRPr="00AC4EC8">
        <w:rPr>
          <w:rFonts w:hint="cs"/>
          <w:color w:val="000000"/>
          <w:rtl/>
        </w:rPr>
        <w:t xml:space="preserve"> </w:t>
      </w:r>
      <w:r w:rsidRPr="00AC4EC8">
        <w:rPr>
          <w:rFonts w:hint="cs"/>
          <w:color w:val="000000"/>
          <w:rtl/>
        </w:rPr>
        <w:t>את הדוחות הכספיים.</w:t>
      </w:r>
    </w:p>
    <w:p w14:paraId="3C8C61C9" w14:textId="77777777" w:rsidR="00646165" w:rsidRPr="00AC4EC8" w:rsidRDefault="00646165" w:rsidP="00646165">
      <w:pPr>
        <w:autoSpaceDE w:val="0"/>
        <w:autoSpaceDN w:val="0"/>
        <w:adjustRightInd w:val="0"/>
        <w:jc w:val="both"/>
        <w:rPr>
          <w:color w:val="000000"/>
          <w:rtl/>
        </w:rPr>
      </w:pPr>
    </w:p>
    <w:p w14:paraId="70903B1A" w14:textId="77777777" w:rsidR="00646165" w:rsidRPr="00AC4EC8" w:rsidRDefault="00646165" w:rsidP="00646165">
      <w:pPr>
        <w:tabs>
          <w:tab w:val="left" w:pos="606"/>
        </w:tabs>
        <w:jc w:val="both"/>
        <w:rPr>
          <w:rtl/>
        </w:rPr>
      </w:pPr>
      <w:r w:rsidRPr="00AC4EC8">
        <w:rPr>
          <w:rFonts w:hint="cs"/>
          <w:color w:val="000000"/>
          <w:rtl/>
        </w:rPr>
        <w:t>מאושר מטעם חברת אבגד בע"מ על ידי</w:t>
      </w:r>
    </w:p>
    <w:p w14:paraId="6838418A" w14:textId="77777777" w:rsidR="009002D3" w:rsidRPr="00AC4EC8" w:rsidRDefault="009002D3" w:rsidP="00646165">
      <w:pPr>
        <w:tabs>
          <w:tab w:val="left" w:pos="606"/>
        </w:tabs>
        <w:jc w:val="both"/>
        <w:rPr>
          <w:rtl/>
        </w:rPr>
      </w:pPr>
    </w:p>
    <w:p w14:paraId="513736F4" w14:textId="77777777" w:rsidR="00646165" w:rsidRPr="00AC4EC8" w:rsidRDefault="00646165" w:rsidP="00646165">
      <w:pPr>
        <w:tabs>
          <w:tab w:val="left" w:pos="606"/>
        </w:tabs>
        <w:jc w:val="both"/>
        <w:rPr>
          <w:rtl/>
        </w:rPr>
      </w:pPr>
    </w:p>
    <w:tbl>
      <w:tblPr>
        <w:bidiVisual/>
        <w:tblW w:w="0" w:type="auto"/>
        <w:tblLook w:val="01E0" w:firstRow="1" w:lastRow="1" w:firstColumn="1" w:lastColumn="1" w:noHBand="0" w:noVBand="0"/>
      </w:tblPr>
      <w:tblGrid>
        <w:gridCol w:w="3371"/>
        <w:gridCol w:w="2866"/>
      </w:tblGrid>
      <w:tr w:rsidR="00646165" w:rsidRPr="00AC4EC8" w14:paraId="3DE9AD21" w14:textId="77777777" w:rsidTr="00186933">
        <w:tc>
          <w:tcPr>
            <w:tcW w:w="3510" w:type="dxa"/>
            <w:shd w:val="clear" w:color="auto" w:fill="auto"/>
          </w:tcPr>
          <w:p w14:paraId="4E441717" w14:textId="77777777" w:rsidR="00646165" w:rsidRPr="00AC4EC8" w:rsidRDefault="00646165" w:rsidP="00186933">
            <w:pPr>
              <w:tabs>
                <w:tab w:val="left" w:pos="606"/>
              </w:tabs>
              <w:jc w:val="both"/>
              <w:rPr>
                <w:rtl/>
              </w:rPr>
            </w:pPr>
            <w:r w:rsidRPr="00AC4EC8">
              <w:rPr>
                <w:rFonts w:hint="cs"/>
                <w:rtl/>
              </w:rPr>
              <w:t>חתימה _________________</w:t>
            </w:r>
          </w:p>
        </w:tc>
        <w:tc>
          <w:tcPr>
            <w:tcW w:w="2943" w:type="dxa"/>
            <w:shd w:val="clear" w:color="auto" w:fill="auto"/>
          </w:tcPr>
          <w:p w14:paraId="2536AF24" w14:textId="77777777" w:rsidR="00646165" w:rsidRPr="00AC4EC8" w:rsidRDefault="00646165" w:rsidP="00186933">
            <w:pPr>
              <w:tabs>
                <w:tab w:val="left" w:pos="606"/>
              </w:tabs>
              <w:jc w:val="both"/>
              <w:rPr>
                <w:rtl/>
              </w:rPr>
            </w:pPr>
            <w:r w:rsidRPr="00AC4EC8">
              <w:rPr>
                <w:rFonts w:hint="cs"/>
                <w:rtl/>
              </w:rPr>
              <w:t>חתימה _______________</w:t>
            </w:r>
          </w:p>
        </w:tc>
      </w:tr>
      <w:tr w:rsidR="00646165" w:rsidRPr="00AC4EC8" w14:paraId="6D1119A1" w14:textId="77777777" w:rsidTr="00186933">
        <w:tc>
          <w:tcPr>
            <w:tcW w:w="3510" w:type="dxa"/>
            <w:shd w:val="clear" w:color="auto" w:fill="auto"/>
          </w:tcPr>
          <w:p w14:paraId="48A3958B" w14:textId="77777777" w:rsidR="00646165" w:rsidRPr="00AC4EC8" w:rsidRDefault="00646165" w:rsidP="00186933">
            <w:pPr>
              <w:tabs>
                <w:tab w:val="left" w:pos="606"/>
              </w:tabs>
              <w:jc w:val="both"/>
              <w:rPr>
                <w:rtl/>
              </w:rPr>
            </w:pPr>
          </w:p>
        </w:tc>
        <w:tc>
          <w:tcPr>
            <w:tcW w:w="2943" w:type="dxa"/>
            <w:shd w:val="clear" w:color="auto" w:fill="auto"/>
          </w:tcPr>
          <w:p w14:paraId="46ACC512" w14:textId="77777777" w:rsidR="00646165" w:rsidRPr="00AC4EC8" w:rsidRDefault="00646165" w:rsidP="00186933">
            <w:pPr>
              <w:tabs>
                <w:tab w:val="left" w:pos="606"/>
              </w:tabs>
              <w:jc w:val="both"/>
              <w:rPr>
                <w:rtl/>
              </w:rPr>
            </w:pPr>
          </w:p>
        </w:tc>
      </w:tr>
      <w:tr w:rsidR="00646165" w:rsidRPr="00AC4EC8" w14:paraId="7481EC5A" w14:textId="77777777" w:rsidTr="00186933">
        <w:tc>
          <w:tcPr>
            <w:tcW w:w="3510" w:type="dxa"/>
            <w:shd w:val="clear" w:color="auto" w:fill="auto"/>
          </w:tcPr>
          <w:p w14:paraId="44112A60" w14:textId="77777777" w:rsidR="00646165" w:rsidRPr="00AC4EC8" w:rsidRDefault="00646165" w:rsidP="00186933">
            <w:pPr>
              <w:tabs>
                <w:tab w:val="left" w:pos="606"/>
              </w:tabs>
              <w:jc w:val="both"/>
              <w:rPr>
                <w:rtl/>
              </w:rPr>
            </w:pPr>
            <w:r w:rsidRPr="00AC4EC8">
              <w:rPr>
                <w:rFonts w:hint="cs"/>
                <w:rtl/>
              </w:rPr>
              <w:t>שם  ___________________</w:t>
            </w:r>
          </w:p>
        </w:tc>
        <w:tc>
          <w:tcPr>
            <w:tcW w:w="2943" w:type="dxa"/>
            <w:shd w:val="clear" w:color="auto" w:fill="auto"/>
          </w:tcPr>
          <w:p w14:paraId="61938C80" w14:textId="77777777" w:rsidR="00646165" w:rsidRPr="00AC4EC8" w:rsidRDefault="00646165" w:rsidP="00186933">
            <w:pPr>
              <w:tabs>
                <w:tab w:val="left" w:pos="606"/>
              </w:tabs>
              <w:jc w:val="both"/>
              <w:rPr>
                <w:rtl/>
              </w:rPr>
            </w:pPr>
            <w:r w:rsidRPr="00AC4EC8">
              <w:rPr>
                <w:rFonts w:hint="cs"/>
                <w:rtl/>
              </w:rPr>
              <w:t>שם __________________</w:t>
            </w:r>
          </w:p>
        </w:tc>
      </w:tr>
      <w:tr w:rsidR="00646165" w:rsidRPr="00AC4EC8" w14:paraId="3FB80EDE" w14:textId="77777777" w:rsidTr="00186933">
        <w:tc>
          <w:tcPr>
            <w:tcW w:w="3510" w:type="dxa"/>
            <w:shd w:val="clear" w:color="auto" w:fill="auto"/>
          </w:tcPr>
          <w:p w14:paraId="37554171" w14:textId="77777777" w:rsidR="00646165" w:rsidRPr="00AC4EC8" w:rsidRDefault="00646165" w:rsidP="00186933">
            <w:pPr>
              <w:tabs>
                <w:tab w:val="left" w:pos="606"/>
              </w:tabs>
              <w:rPr>
                <w:rtl/>
              </w:rPr>
            </w:pPr>
            <w:r w:rsidRPr="00AC4EC8">
              <w:rPr>
                <w:rFonts w:hint="cs"/>
                <w:rtl/>
              </w:rPr>
              <w:t xml:space="preserve">             יו"ר הדירקטוריון</w:t>
            </w:r>
          </w:p>
        </w:tc>
        <w:tc>
          <w:tcPr>
            <w:tcW w:w="2943" w:type="dxa"/>
            <w:shd w:val="clear" w:color="auto" w:fill="auto"/>
          </w:tcPr>
          <w:p w14:paraId="5CBC528F" w14:textId="77777777" w:rsidR="00646165" w:rsidRPr="00AC4EC8" w:rsidRDefault="00646165" w:rsidP="00186933">
            <w:pPr>
              <w:tabs>
                <w:tab w:val="left" w:pos="606"/>
              </w:tabs>
              <w:jc w:val="center"/>
              <w:rPr>
                <w:rtl/>
              </w:rPr>
            </w:pPr>
            <w:r w:rsidRPr="00AC4EC8">
              <w:rPr>
                <w:rFonts w:hint="cs"/>
                <w:rtl/>
              </w:rPr>
              <w:t>מנכ"ל</w:t>
            </w:r>
          </w:p>
        </w:tc>
      </w:tr>
      <w:tr w:rsidR="00646165" w:rsidRPr="00AC4EC8" w14:paraId="03892CA4" w14:textId="77777777" w:rsidTr="00186933">
        <w:tc>
          <w:tcPr>
            <w:tcW w:w="3510" w:type="dxa"/>
            <w:shd w:val="clear" w:color="auto" w:fill="auto"/>
          </w:tcPr>
          <w:p w14:paraId="131F291A" w14:textId="77777777" w:rsidR="00646165" w:rsidRPr="00AC4EC8" w:rsidRDefault="00646165" w:rsidP="00186933">
            <w:pPr>
              <w:tabs>
                <w:tab w:val="left" w:pos="606"/>
              </w:tabs>
              <w:rPr>
                <w:rtl/>
              </w:rPr>
            </w:pPr>
            <w:r w:rsidRPr="00AC4EC8">
              <w:rPr>
                <w:rFonts w:hint="cs"/>
                <w:rtl/>
              </w:rPr>
              <w:t>תאריך _________________</w:t>
            </w:r>
          </w:p>
        </w:tc>
        <w:tc>
          <w:tcPr>
            <w:tcW w:w="2943" w:type="dxa"/>
            <w:shd w:val="clear" w:color="auto" w:fill="auto"/>
          </w:tcPr>
          <w:p w14:paraId="2D7884BE" w14:textId="77777777" w:rsidR="00646165" w:rsidRPr="00AC4EC8" w:rsidRDefault="00646165" w:rsidP="00186933">
            <w:pPr>
              <w:tabs>
                <w:tab w:val="left" w:pos="606"/>
              </w:tabs>
              <w:rPr>
                <w:rtl/>
              </w:rPr>
            </w:pPr>
            <w:r w:rsidRPr="00AC4EC8">
              <w:rPr>
                <w:rFonts w:hint="cs"/>
                <w:rtl/>
              </w:rPr>
              <w:t>תאריך ________________</w:t>
            </w:r>
          </w:p>
        </w:tc>
      </w:tr>
    </w:tbl>
    <w:p w14:paraId="40824B39" w14:textId="77777777" w:rsidR="00646165" w:rsidRPr="00AC4EC8" w:rsidRDefault="00646165" w:rsidP="00646165">
      <w:pPr>
        <w:autoSpaceDE w:val="0"/>
        <w:autoSpaceDN w:val="0"/>
        <w:adjustRightInd w:val="0"/>
        <w:ind w:left="900" w:hanging="900"/>
        <w:jc w:val="right"/>
        <w:rPr>
          <w:rFonts w:ascii="TimesNewRoman,Bold" w:hAnsi="TimesNewRoman,Bold"/>
          <w:b/>
          <w:bCs/>
          <w:color w:val="000000"/>
          <w:sz w:val="28"/>
          <w:szCs w:val="28"/>
          <w:rtl/>
        </w:rPr>
      </w:pPr>
    </w:p>
    <w:p w14:paraId="618C93A9" w14:textId="77777777" w:rsidR="00646165" w:rsidRPr="00AC4EC8" w:rsidRDefault="00646165" w:rsidP="00646165">
      <w:pPr>
        <w:autoSpaceDE w:val="0"/>
        <w:autoSpaceDN w:val="0"/>
        <w:adjustRightInd w:val="0"/>
        <w:ind w:left="900" w:hanging="900"/>
        <w:jc w:val="center"/>
        <w:rPr>
          <w:rFonts w:ascii="TimesNewRoman,Bold" w:hAnsi="TimesNewRoman,Bold"/>
          <w:b/>
          <w:bCs/>
          <w:color w:val="000000"/>
          <w:sz w:val="28"/>
          <w:szCs w:val="28"/>
          <w:rtl/>
        </w:rPr>
      </w:pPr>
      <w:r w:rsidRPr="00AC4EC8">
        <w:rPr>
          <w:rFonts w:ascii="TimesNewRoman,Bold" w:hAnsi="TimesNewRoman,Bold"/>
          <w:b/>
          <w:bCs/>
          <w:color w:val="000000"/>
          <w:sz w:val="28"/>
          <w:szCs w:val="28"/>
          <w:rtl/>
        </w:rPr>
        <w:br w:type="page"/>
      </w:r>
      <w:r w:rsidRPr="00AC4EC8">
        <w:rPr>
          <w:rFonts w:ascii="TimesNewRoman,Bold" w:hAnsi="TimesNewRoman,Bold" w:hint="cs"/>
          <w:b/>
          <w:bCs/>
          <w:color w:val="000000"/>
          <w:sz w:val="28"/>
          <w:szCs w:val="28"/>
          <w:rtl/>
        </w:rPr>
        <w:lastRenderedPageBreak/>
        <w:t>נספח 2</w:t>
      </w:r>
    </w:p>
    <w:p w14:paraId="69099EF2" w14:textId="77777777" w:rsidR="00646165" w:rsidRPr="00AC4EC8" w:rsidRDefault="00646165" w:rsidP="00646165">
      <w:pPr>
        <w:autoSpaceDE w:val="0"/>
        <w:autoSpaceDN w:val="0"/>
        <w:adjustRightInd w:val="0"/>
        <w:ind w:left="900" w:hanging="900"/>
        <w:rPr>
          <w:rFonts w:ascii="TimesNewRoman,Bold" w:hAnsi="TimesNewRoman,Bold"/>
          <w:b/>
          <w:bCs/>
          <w:color w:val="000000"/>
          <w:sz w:val="28"/>
          <w:szCs w:val="28"/>
          <w:rtl/>
        </w:rPr>
      </w:pPr>
    </w:p>
    <w:p w14:paraId="3123A0FA" w14:textId="77777777" w:rsidR="00646165" w:rsidRPr="00AC4EC8" w:rsidRDefault="00147BF8" w:rsidP="00147BF8">
      <w:pPr>
        <w:autoSpaceDE w:val="0"/>
        <w:autoSpaceDN w:val="0"/>
        <w:adjustRightInd w:val="0"/>
        <w:jc w:val="both"/>
        <w:rPr>
          <w:rFonts w:ascii="TimesNewRoman,Bold" w:hAnsi="TimesNewRoman,Bold"/>
          <w:b/>
          <w:bCs/>
          <w:color w:val="000000"/>
          <w:sz w:val="28"/>
          <w:szCs w:val="28"/>
          <w:rtl/>
        </w:rPr>
      </w:pPr>
      <w:r w:rsidRPr="00AC4EC8">
        <w:rPr>
          <w:rFonts w:ascii="TimesNewRoman,Bold" w:hAnsi="TimesNewRoman,Bold" w:hint="cs"/>
          <w:b/>
          <w:bCs/>
          <w:color w:val="000000"/>
          <w:sz w:val="28"/>
          <w:szCs w:val="28"/>
          <w:rtl/>
        </w:rPr>
        <w:t>נהלים</w:t>
      </w:r>
      <w:r w:rsidR="00646165" w:rsidRPr="00AC4EC8">
        <w:rPr>
          <w:rFonts w:ascii="TimesNewRoman,Bold" w:hAnsi="TimesNewRoman,Bold" w:hint="cs"/>
          <w:b/>
          <w:bCs/>
          <w:color w:val="000000"/>
          <w:sz w:val="28"/>
          <w:szCs w:val="28"/>
          <w:rtl/>
        </w:rPr>
        <w:t xml:space="preserve"> אנליטיים שרואה החשבון המבקר עשוי לשקול בעריכת סקירה של </w:t>
      </w:r>
      <w:r w:rsidR="00646165" w:rsidRPr="00AC4EC8">
        <w:rPr>
          <w:rFonts w:hint="cs"/>
          <w:b/>
          <w:bCs/>
          <w:sz w:val="28"/>
          <w:szCs w:val="28"/>
          <w:rtl/>
        </w:rPr>
        <w:t>מידע כספי</w:t>
      </w:r>
      <w:r w:rsidR="00646165" w:rsidRPr="00AC4EC8">
        <w:rPr>
          <w:rFonts w:ascii="TimesNewRoman,Bold" w:hAnsi="TimesNewRoman,Bold" w:hint="cs"/>
          <w:b/>
          <w:bCs/>
          <w:color w:val="000000"/>
          <w:sz w:val="28"/>
          <w:szCs w:val="28"/>
          <w:rtl/>
        </w:rPr>
        <w:t xml:space="preserve"> לתקופות ביניים</w:t>
      </w:r>
    </w:p>
    <w:p w14:paraId="3EE36259" w14:textId="77777777" w:rsidR="00646165" w:rsidRPr="00AC4EC8" w:rsidRDefault="00646165" w:rsidP="00646165">
      <w:pPr>
        <w:autoSpaceDE w:val="0"/>
        <w:autoSpaceDN w:val="0"/>
        <w:adjustRightInd w:val="0"/>
        <w:jc w:val="both"/>
        <w:rPr>
          <w:color w:val="000000"/>
          <w:rtl/>
        </w:rPr>
      </w:pPr>
    </w:p>
    <w:p w14:paraId="3440CDC5" w14:textId="77777777" w:rsidR="00646165" w:rsidRPr="00AC4EC8" w:rsidRDefault="00646165" w:rsidP="00147BF8">
      <w:pPr>
        <w:autoSpaceDE w:val="0"/>
        <w:autoSpaceDN w:val="0"/>
        <w:adjustRightInd w:val="0"/>
        <w:jc w:val="both"/>
        <w:rPr>
          <w:color w:val="000000"/>
          <w:rtl/>
        </w:rPr>
      </w:pPr>
      <w:r w:rsidRPr="00AC4EC8">
        <w:rPr>
          <w:rFonts w:hint="cs"/>
          <w:color w:val="000000"/>
          <w:rtl/>
        </w:rPr>
        <w:t xml:space="preserve">דוגמאות </w:t>
      </w:r>
      <w:r w:rsidR="00147BF8" w:rsidRPr="00AC4EC8">
        <w:rPr>
          <w:rFonts w:hint="cs"/>
          <w:color w:val="000000"/>
          <w:rtl/>
        </w:rPr>
        <w:t>לנהלי</w:t>
      </w:r>
      <w:r w:rsidRPr="00AC4EC8">
        <w:rPr>
          <w:rFonts w:hint="cs"/>
          <w:color w:val="000000"/>
          <w:rtl/>
        </w:rPr>
        <w:t xml:space="preserve">ם אנליטיים שרואה החשבון המבקר עשוי לשקול בעריכת סקירה של </w:t>
      </w:r>
      <w:r w:rsidRPr="00AC4EC8">
        <w:rPr>
          <w:rFonts w:hint="cs"/>
          <w:rtl/>
        </w:rPr>
        <w:t>מידע כספי</w:t>
      </w:r>
      <w:r w:rsidRPr="00AC4EC8">
        <w:rPr>
          <w:rFonts w:hint="cs"/>
          <w:color w:val="000000"/>
          <w:rtl/>
        </w:rPr>
        <w:t xml:space="preserve"> לתקופות ביניים:</w:t>
      </w:r>
    </w:p>
    <w:p w14:paraId="3522C573" w14:textId="77777777" w:rsidR="00646165" w:rsidRPr="00AC4EC8" w:rsidRDefault="00646165" w:rsidP="00646165">
      <w:pPr>
        <w:autoSpaceDE w:val="0"/>
        <w:autoSpaceDN w:val="0"/>
        <w:adjustRightInd w:val="0"/>
        <w:jc w:val="both"/>
        <w:rPr>
          <w:color w:val="000000"/>
          <w:rtl/>
        </w:rPr>
      </w:pPr>
    </w:p>
    <w:p w14:paraId="11FDA02D" w14:textId="77777777" w:rsidR="00646165" w:rsidRPr="00AC4EC8" w:rsidRDefault="00646165" w:rsidP="00646165">
      <w:pPr>
        <w:autoSpaceDE w:val="0"/>
        <w:autoSpaceDN w:val="0"/>
        <w:adjustRightInd w:val="0"/>
        <w:spacing w:line="240" w:lineRule="exact"/>
        <w:ind w:left="539" w:hanging="539"/>
        <w:jc w:val="both"/>
        <w:rPr>
          <w:color w:val="000000"/>
          <w:rtl/>
        </w:rPr>
      </w:pPr>
      <w:r w:rsidRPr="00AC4EC8">
        <w:rPr>
          <w:rFonts w:hint="cs"/>
          <w:color w:val="000000"/>
        </w:rPr>
        <w:sym w:font="Symbol" w:char="F0B7"/>
      </w:r>
      <w:r w:rsidRPr="00AC4EC8">
        <w:rPr>
          <w:rFonts w:hint="cs"/>
          <w:color w:val="000000"/>
          <w:rtl/>
        </w:rPr>
        <w:tab/>
        <w:t>השוואה של המידע הכספי לתקופת הביניים השוטפת עם המידע הכספי לתקופת הביניים הקודמת האחרונה, עם המידע הכספי לתקופת הביניים המקבילה בשנת הכספים הקודמת, עם המידע הכספי שהדירקטוריון וההנהלה צפו (</w:t>
      </w:r>
      <w:r w:rsidRPr="00AC4EC8">
        <w:rPr>
          <w:rFonts w:ascii="Tahoma" w:hAnsi="Tahoma" w:cs="Tahoma"/>
          <w:color w:val="000000"/>
          <w:sz w:val="22"/>
          <w:szCs w:val="22"/>
        </w:rPr>
        <w:t>expected</w:t>
      </w:r>
      <w:r w:rsidRPr="00AC4EC8">
        <w:rPr>
          <w:rFonts w:hint="cs"/>
          <w:color w:val="000000"/>
          <w:rtl/>
        </w:rPr>
        <w:t>) בגין התקופה השוטפת ועם הדוחות הכספיים המבוקרים האחרונים.</w:t>
      </w:r>
    </w:p>
    <w:p w14:paraId="49F69831" w14:textId="77777777" w:rsidR="00646165" w:rsidRPr="00AC4EC8" w:rsidRDefault="00646165" w:rsidP="00646165">
      <w:pPr>
        <w:autoSpaceDE w:val="0"/>
        <w:autoSpaceDN w:val="0"/>
        <w:adjustRightInd w:val="0"/>
        <w:spacing w:line="240" w:lineRule="exact"/>
        <w:ind w:left="539" w:hanging="539"/>
        <w:jc w:val="both"/>
        <w:rPr>
          <w:color w:val="000000"/>
          <w:rtl/>
        </w:rPr>
      </w:pPr>
    </w:p>
    <w:p w14:paraId="14397256" w14:textId="373F1A32" w:rsidR="00646165" w:rsidRPr="00AC4EC8" w:rsidRDefault="00646165" w:rsidP="00646165">
      <w:pPr>
        <w:autoSpaceDE w:val="0"/>
        <w:autoSpaceDN w:val="0"/>
        <w:adjustRightInd w:val="0"/>
        <w:ind w:left="540" w:hanging="540"/>
        <w:jc w:val="both"/>
        <w:rPr>
          <w:color w:val="000000"/>
          <w:rtl/>
        </w:rPr>
      </w:pPr>
      <w:r w:rsidRPr="00AC4EC8">
        <w:rPr>
          <w:rFonts w:hint="cs"/>
          <w:color w:val="000000"/>
        </w:rPr>
        <w:sym w:font="Symbol" w:char="F0B7"/>
      </w:r>
      <w:r w:rsidRPr="00AC4EC8">
        <w:rPr>
          <w:rFonts w:hint="cs"/>
          <w:color w:val="000000"/>
          <w:rtl/>
        </w:rPr>
        <w:tab/>
        <w:t>השוואה של המידע הכספי לתקופת הביניים השוטפת לתוצאות הצפויות, כגון תקציבים או תחזיות (לדוגמה, השוואה של תחשיבי מס והיחס בין ההפרשה למס הכנסה להכנסה לפני מס במידע הכספי לתקופת הביניים השוטפת</w:t>
      </w:r>
      <w:r w:rsidR="009F4B85" w:rsidRPr="00AC4EC8">
        <w:rPr>
          <w:rFonts w:hint="cs"/>
          <w:color w:val="000000"/>
          <w:rtl/>
        </w:rPr>
        <w:t xml:space="preserve"> </w:t>
      </w:r>
      <w:r w:rsidRPr="00AC4EC8">
        <w:rPr>
          <w:rFonts w:hint="cs"/>
          <w:color w:val="000000"/>
          <w:rtl/>
        </w:rPr>
        <w:t>למידע המקביל</w:t>
      </w:r>
      <w:r w:rsidRPr="00AC4EC8">
        <w:rPr>
          <w:rFonts w:hint="cs"/>
          <w:i/>
          <w:iCs/>
          <w:color w:val="000000"/>
          <w:szCs w:val="20"/>
          <w:rtl/>
        </w:rPr>
        <w:t>:</w:t>
      </w:r>
      <w:r w:rsidRPr="00AC4EC8">
        <w:rPr>
          <w:rFonts w:hint="cs"/>
          <w:color w:val="000000"/>
          <w:rtl/>
        </w:rPr>
        <w:t xml:space="preserve"> (א) בתקציבים, תוך שימוש בשיעורים צפויים (ב) במידע כספי לתקופות קודמות).</w:t>
      </w:r>
    </w:p>
    <w:p w14:paraId="7AE3FB3F" w14:textId="77777777" w:rsidR="00646165" w:rsidRPr="00AC4EC8" w:rsidRDefault="00646165" w:rsidP="00646165">
      <w:pPr>
        <w:autoSpaceDE w:val="0"/>
        <w:autoSpaceDN w:val="0"/>
        <w:adjustRightInd w:val="0"/>
        <w:ind w:left="540" w:hanging="540"/>
        <w:jc w:val="both"/>
        <w:rPr>
          <w:color w:val="000000"/>
          <w:rtl/>
        </w:rPr>
      </w:pPr>
    </w:p>
    <w:p w14:paraId="172A8DF6" w14:textId="076411ED" w:rsidR="00646165" w:rsidRPr="00AC4EC8" w:rsidRDefault="00646165" w:rsidP="00646165">
      <w:pPr>
        <w:autoSpaceDE w:val="0"/>
        <w:autoSpaceDN w:val="0"/>
        <w:adjustRightInd w:val="0"/>
        <w:ind w:left="540" w:hanging="540"/>
        <w:jc w:val="both"/>
        <w:rPr>
          <w:color w:val="000000"/>
          <w:rtl/>
        </w:rPr>
      </w:pPr>
      <w:r w:rsidRPr="00AC4EC8">
        <w:rPr>
          <w:rFonts w:hint="cs"/>
          <w:color w:val="000000"/>
        </w:rPr>
        <w:sym w:font="Symbol" w:char="F0B7"/>
      </w:r>
      <w:r w:rsidRPr="00AC4EC8">
        <w:rPr>
          <w:rFonts w:hint="cs"/>
          <w:color w:val="000000"/>
          <w:rtl/>
        </w:rPr>
        <w:tab/>
        <w:t>השוואה של המידע הכספי</w:t>
      </w:r>
      <w:r w:rsidR="009F4B85" w:rsidRPr="00AC4EC8">
        <w:rPr>
          <w:rFonts w:hint="cs"/>
          <w:color w:val="000000"/>
          <w:rtl/>
        </w:rPr>
        <w:t xml:space="preserve"> </w:t>
      </w:r>
      <w:r w:rsidRPr="00AC4EC8">
        <w:rPr>
          <w:rFonts w:hint="cs"/>
          <w:color w:val="000000"/>
          <w:rtl/>
        </w:rPr>
        <w:t>לתקופת הב</w:t>
      </w:r>
      <w:r w:rsidR="00BB673E" w:rsidRPr="00AC4EC8">
        <w:rPr>
          <w:rFonts w:hint="cs"/>
          <w:color w:val="000000"/>
          <w:rtl/>
        </w:rPr>
        <w:t>יניים השוטפת עם מידע לא כספי רלוו</w:t>
      </w:r>
      <w:r w:rsidRPr="00AC4EC8">
        <w:rPr>
          <w:rFonts w:hint="cs"/>
          <w:color w:val="000000"/>
          <w:rtl/>
        </w:rPr>
        <w:t>נטי.</w:t>
      </w:r>
    </w:p>
    <w:p w14:paraId="5694C366" w14:textId="77777777" w:rsidR="00646165" w:rsidRPr="00AC4EC8" w:rsidRDefault="00646165" w:rsidP="00646165">
      <w:pPr>
        <w:autoSpaceDE w:val="0"/>
        <w:autoSpaceDN w:val="0"/>
        <w:adjustRightInd w:val="0"/>
        <w:ind w:left="540" w:hanging="540"/>
        <w:jc w:val="both"/>
        <w:rPr>
          <w:color w:val="000000"/>
          <w:rtl/>
        </w:rPr>
      </w:pPr>
    </w:p>
    <w:p w14:paraId="24190044" w14:textId="77777777" w:rsidR="00646165" w:rsidRPr="00AC4EC8" w:rsidRDefault="00646165" w:rsidP="00093C17">
      <w:pPr>
        <w:autoSpaceDE w:val="0"/>
        <w:autoSpaceDN w:val="0"/>
        <w:adjustRightInd w:val="0"/>
        <w:ind w:left="540" w:hanging="540"/>
        <w:jc w:val="both"/>
        <w:rPr>
          <w:color w:val="000000"/>
          <w:rtl/>
        </w:rPr>
      </w:pPr>
      <w:r w:rsidRPr="00AC4EC8">
        <w:rPr>
          <w:rFonts w:hint="cs"/>
          <w:color w:val="000000"/>
        </w:rPr>
        <w:sym w:font="Symbol" w:char="F0B7"/>
      </w:r>
      <w:r w:rsidRPr="00AC4EC8">
        <w:rPr>
          <w:rFonts w:hint="cs"/>
          <w:color w:val="000000"/>
          <w:rtl/>
        </w:rPr>
        <w:tab/>
        <w:t>השוואה של הסכומים שנרשמו בחשבונות או של יחסים שחושבו מתוך סכומים שנרשמו בחשבונות לתחזיות שפותחו על ידי רואה החשבון המבקר. רואה החשבון המבקר מפתח תחזיות כאלה על ידי זיהוי ויישום של יחסים שסביר שיתקיימו בהתבסס על הבנתו את הישות ואת הענף בו פועלת הישות.</w:t>
      </w:r>
    </w:p>
    <w:p w14:paraId="6E2BECDE" w14:textId="77777777" w:rsidR="00646165" w:rsidRPr="00AC4EC8" w:rsidRDefault="00646165" w:rsidP="00646165">
      <w:pPr>
        <w:autoSpaceDE w:val="0"/>
        <w:autoSpaceDN w:val="0"/>
        <w:adjustRightInd w:val="0"/>
        <w:ind w:left="540" w:hanging="540"/>
        <w:jc w:val="both"/>
        <w:rPr>
          <w:color w:val="000000"/>
          <w:rtl/>
        </w:rPr>
      </w:pPr>
    </w:p>
    <w:p w14:paraId="262AFB62" w14:textId="77777777" w:rsidR="00646165" w:rsidRPr="00AC4EC8" w:rsidRDefault="00646165" w:rsidP="00646165">
      <w:pPr>
        <w:autoSpaceDE w:val="0"/>
        <w:autoSpaceDN w:val="0"/>
        <w:adjustRightInd w:val="0"/>
        <w:ind w:left="540" w:hanging="540"/>
        <w:jc w:val="both"/>
        <w:rPr>
          <w:color w:val="000000"/>
          <w:rtl/>
        </w:rPr>
      </w:pPr>
      <w:r w:rsidRPr="00AC4EC8">
        <w:rPr>
          <w:rFonts w:hint="cs"/>
          <w:color w:val="000000"/>
        </w:rPr>
        <w:sym w:font="Symbol" w:char="F0B7"/>
      </w:r>
      <w:r w:rsidRPr="00AC4EC8">
        <w:rPr>
          <w:rFonts w:hint="cs"/>
          <w:color w:val="000000"/>
          <w:rtl/>
        </w:rPr>
        <w:tab/>
        <w:t>השוואה של היחסים ושל הנתונים הבולטים (אינדיקטורים) של תקופת הביניים השוטפת לאלה של יישויות אחרות באותו ענף.</w:t>
      </w:r>
    </w:p>
    <w:p w14:paraId="59FAA675" w14:textId="77777777" w:rsidR="00646165" w:rsidRPr="00AC4EC8" w:rsidRDefault="00646165" w:rsidP="00646165">
      <w:pPr>
        <w:autoSpaceDE w:val="0"/>
        <w:autoSpaceDN w:val="0"/>
        <w:adjustRightInd w:val="0"/>
        <w:ind w:left="540" w:hanging="540"/>
        <w:jc w:val="both"/>
        <w:rPr>
          <w:color w:val="000000"/>
          <w:rtl/>
        </w:rPr>
      </w:pPr>
    </w:p>
    <w:p w14:paraId="7FD0B7C2" w14:textId="67C8E2A3" w:rsidR="00646165" w:rsidRPr="00AC4EC8" w:rsidRDefault="00646165" w:rsidP="00646165">
      <w:pPr>
        <w:autoSpaceDE w:val="0"/>
        <w:autoSpaceDN w:val="0"/>
        <w:adjustRightInd w:val="0"/>
        <w:ind w:left="540" w:hanging="540"/>
        <w:jc w:val="both"/>
        <w:rPr>
          <w:color w:val="000000"/>
          <w:rtl/>
        </w:rPr>
      </w:pPr>
      <w:r w:rsidRPr="00AC4EC8">
        <w:rPr>
          <w:rFonts w:hint="cs"/>
          <w:color w:val="000000"/>
        </w:rPr>
        <w:sym w:font="Symbol" w:char="F0B7"/>
      </w:r>
      <w:r w:rsidRPr="00AC4EC8">
        <w:rPr>
          <w:rFonts w:hint="cs"/>
          <w:color w:val="000000"/>
          <w:rtl/>
        </w:rPr>
        <w:tab/>
        <w:t>השוואה של יחסים בין סעיפים במידע הכספי לתקופת הביניים השוטפת ליחסים המקבילים במידע הכספי לתקופות ביניים</w:t>
      </w:r>
      <w:r w:rsidR="009F4B85" w:rsidRPr="00AC4EC8">
        <w:rPr>
          <w:rFonts w:hint="cs"/>
          <w:color w:val="000000"/>
          <w:rtl/>
        </w:rPr>
        <w:t xml:space="preserve"> </w:t>
      </w:r>
      <w:r w:rsidRPr="00AC4EC8">
        <w:rPr>
          <w:rFonts w:hint="cs"/>
          <w:color w:val="000000"/>
          <w:rtl/>
        </w:rPr>
        <w:t>קודמות. לדוגמה, הוצאות לסוגיהן כאחוז מהמכירות, נכסים לסוגיהם כאחוז מתוך סך כל הנכסים ואחוז השינוי במכירות לאחוז השינוי בחייבים.</w:t>
      </w:r>
    </w:p>
    <w:p w14:paraId="052684D7" w14:textId="77777777" w:rsidR="00646165" w:rsidRPr="00AC4EC8" w:rsidRDefault="00646165" w:rsidP="00646165">
      <w:pPr>
        <w:autoSpaceDE w:val="0"/>
        <w:autoSpaceDN w:val="0"/>
        <w:adjustRightInd w:val="0"/>
        <w:ind w:left="540" w:hanging="540"/>
        <w:jc w:val="both"/>
        <w:rPr>
          <w:color w:val="000000"/>
          <w:rtl/>
        </w:rPr>
      </w:pPr>
    </w:p>
    <w:p w14:paraId="31C2ED38" w14:textId="77777777" w:rsidR="00646165" w:rsidRPr="00AC4EC8" w:rsidRDefault="00646165" w:rsidP="00646165">
      <w:pPr>
        <w:autoSpaceDE w:val="0"/>
        <w:autoSpaceDN w:val="0"/>
        <w:adjustRightInd w:val="0"/>
        <w:ind w:left="540" w:hanging="540"/>
        <w:jc w:val="both"/>
        <w:rPr>
          <w:color w:val="000000"/>
          <w:rtl/>
        </w:rPr>
      </w:pPr>
      <w:r w:rsidRPr="00AC4EC8">
        <w:rPr>
          <w:rFonts w:hint="cs"/>
          <w:color w:val="000000"/>
        </w:rPr>
        <w:lastRenderedPageBreak/>
        <w:sym w:font="Symbol" w:char="F0B7"/>
      </w:r>
      <w:r w:rsidRPr="00AC4EC8">
        <w:rPr>
          <w:rFonts w:hint="cs"/>
          <w:color w:val="000000"/>
          <w:rtl/>
        </w:rPr>
        <w:tab/>
        <w:t>השוואה של נתונים שהופרדו (</w:t>
      </w:r>
      <w:r w:rsidRPr="00AC4EC8">
        <w:rPr>
          <w:color w:val="000000"/>
        </w:rPr>
        <w:t>(</w:t>
      </w:r>
      <w:r w:rsidRPr="00AC4EC8">
        <w:rPr>
          <w:rFonts w:ascii="Tahoma" w:hAnsi="Tahoma" w:cs="Tahoma"/>
          <w:color w:val="000000"/>
          <w:sz w:val="22"/>
          <w:szCs w:val="22"/>
        </w:rPr>
        <w:t>disaggregated</w:t>
      </w:r>
      <w:r w:rsidRPr="00AC4EC8">
        <w:rPr>
          <w:rFonts w:hint="cs"/>
          <w:color w:val="000000"/>
          <w:rtl/>
        </w:rPr>
        <w:t xml:space="preserve"> למרכיביהם. להלן דוגמאות לאופן בו ניתן להפריד נתונים למרכיביהם:</w:t>
      </w:r>
    </w:p>
    <w:p w14:paraId="1E135144" w14:textId="77777777" w:rsidR="00646165" w:rsidRPr="00AC4EC8" w:rsidRDefault="00646165" w:rsidP="00646165">
      <w:pPr>
        <w:autoSpaceDE w:val="0"/>
        <w:autoSpaceDN w:val="0"/>
        <w:adjustRightInd w:val="0"/>
        <w:ind w:left="540" w:hanging="540"/>
        <w:jc w:val="both"/>
        <w:rPr>
          <w:color w:val="000000"/>
          <w:rtl/>
        </w:rPr>
      </w:pPr>
    </w:p>
    <w:p w14:paraId="662161F6" w14:textId="77777777" w:rsidR="00646165" w:rsidRPr="00AC4EC8" w:rsidRDefault="00646165" w:rsidP="00646165">
      <w:pPr>
        <w:autoSpaceDE w:val="0"/>
        <w:autoSpaceDN w:val="0"/>
        <w:adjustRightInd w:val="0"/>
        <w:ind w:left="540" w:hanging="540"/>
        <w:jc w:val="both"/>
        <w:rPr>
          <w:color w:val="000000"/>
          <w:sz w:val="6"/>
          <w:szCs w:val="6"/>
          <w:rtl/>
        </w:rPr>
      </w:pPr>
    </w:p>
    <w:p w14:paraId="29B8066A" w14:textId="77777777" w:rsidR="00646165" w:rsidRPr="00AC4EC8" w:rsidRDefault="00646165" w:rsidP="00646165">
      <w:pPr>
        <w:autoSpaceDE w:val="0"/>
        <w:autoSpaceDN w:val="0"/>
        <w:adjustRightInd w:val="0"/>
        <w:ind w:left="1080" w:hanging="540"/>
        <w:jc w:val="both"/>
        <w:rPr>
          <w:color w:val="000000"/>
          <w:rtl/>
        </w:rPr>
      </w:pPr>
      <w:r w:rsidRPr="00AC4EC8">
        <w:rPr>
          <w:rFonts w:hint="cs"/>
          <w:color w:val="000000"/>
        </w:rPr>
        <w:sym w:font="Symbol" w:char="F0B0"/>
      </w:r>
      <w:r w:rsidRPr="00AC4EC8">
        <w:rPr>
          <w:rFonts w:hint="cs"/>
          <w:color w:val="000000"/>
          <w:rtl/>
        </w:rPr>
        <w:tab/>
      </w:r>
      <w:r w:rsidR="009B6D04" w:rsidRPr="00AC4EC8">
        <w:rPr>
          <w:color w:val="000000"/>
          <w:rtl/>
        </w:rPr>
        <w:tab/>
      </w:r>
      <w:r w:rsidRPr="00AC4EC8">
        <w:rPr>
          <w:rFonts w:hint="cs"/>
          <w:color w:val="000000"/>
          <w:rtl/>
        </w:rPr>
        <w:t>לפי תקופה. לדוגמה, הפרדת פריטי הכנסות או הוצאות לסכומים רבעוניים, חודשיים או שבועיים.</w:t>
      </w:r>
    </w:p>
    <w:p w14:paraId="13DAE781" w14:textId="77777777" w:rsidR="00646165" w:rsidRPr="00AC4EC8" w:rsidRDefault="00646165" w:rsidP="00646165">
      <w:pPr>
        <w:autoSpaceDE w:val="0"/>
        <w:autoSpaceDN w:val="0"/>
        <w:adjustRightInd w:val="0"/>
        <w:ind w:left="1080" w:hanging="540"/>
        <w:jc w:val="both"/>
        <w:rPr>
          <w:color w:val="000000"/>
          <w:rtl/>
        </w:rPr>
      </w:pPr>
      <w:r w:rsidRPr="00AC4EC8">
        <w:rPr>
          <w:rFonts w:hint="cs"/>
          <w:color w:val="000000"/>
        </w:rPr>
        <w:sym w:font="Symbol" w:char="F0B0"/>
      </w:r>
      <w:r w:rsidRPr="00AC4EC8">
        <w:rPr>
          <w:rFonts w:hint="cs"/>
          <w:color w:val="000000"/>
          <w:rtl/>
        </w:rPr>
        <w:tab/>
      </w:r>
      <w:r w:rsidR="009B6D04" w:rsidRPr="00AC4EC8">
        <w:rPr>
          <w:color w:val="000000"/>
          <w:rtl/>
        </w:rPr>
        <w:tab/>
      </w:r>
      <w:r w:rsidRPr="00AC4EC8">
        <w:rPr>
          <w:rFonts w:hint="cs"/>
          <w:color w:val="000000"/>
          <w:rtl/>
        </w:rPr>
        <w:t>לפי קו ייצור או מקור ההכנסה.</w:t>
      </w:r>
    </w:p>
    <w:p w14:paraId="4FEFEEEB" w14:textId="45A3AD82" w:rsidR="00646165" w:rsidRPr="00AC4EC8" w:rsidRDefault="00646165" w:rsidP="00093C17">
      <w:pPr>
        <w:autoSpaceDE w:val="0"/>
        <w:autoSpaceDN w:val="0"/>
        <w:adjustRightInd w:val="0"/>
        <w:ind w:left="1080" w:hanging="540"/>
        <w:jc w:val="both"/>
        <w:rPr>
          <w:color w:val="000000"/>
          <w:rtl/>
        </w:rPr>
      </w:pPr>
      <w:r w:rsidRPr="00AC4EC8">
        <w:rPr>
          <w:rFonts w:hint="cs"/>
          <w:color w:val="000000"/>
        </w:rPr>
        <w:sym w:font="Symbol" w:char="F0B0"/>
      </w:r>
      <w:r w:rsidRPr="00AC4EC8">
        <w:rPr>
          <w:rFonts w:hint="cs"/>
          <w:color w:val="000000"/>
          <w:rtl/>
        </w:rPr>
        <w:tab/>
      </w:r>
      <w:r w:rsidR="009B6D04" w:rsidRPr="00AC4EC8">
        <w:rPr>
          <w:color w:val="000000"/>
          <w:rtl/>
        </w:rPr>
        <w:tab/>
      </w:r>
      <w:r w:rsidRPr="00AC4EC8">
        <w:rPr>
          <w:rFonts w:hint="cs"/>
          <w:color w:val="000000"/>
          <w:rtl/>
        </w:rPr>
        <w:t>לפי מיקום. לדוגמה, לפי מרכיבי</w:t>
      </w:r>
      <w:r w:rsidR="009F4B85" w:rsidRPr="00AC4EC8">
        <w:rPr>
          <w:rFonts w:hint="cs"/>
          <w:color w:val="000000"/>
          <w:rtl/>
        </w:rPr>
        <w:t xml:space="preserve"> </w:t>
      </w:r>
      <w:r w:rsidRPr="00AC4EC8">
        <w:rPr>
          <w:rFonts w:hint="cs"/>
          <w:color w:val="000000"/>
          <w:rtl/>
        </w:rPr>
        <w:t>הישות.</w:t>
      </w:r>
    </w:p>
    <w:p w14:paraId="42AD89E8" w14:textId="77777777" w:rsidR="00646165" w:rsidRPr="00AC4EC8" w:rsidRDefault="00646165" w:rsidP="00646165">
      <w:pPr>
        <w:autoSpaceDE w:val="0"/>
        <w:autoSpaceDN w:val="0"/>
        <w:adjustRightInd w:val="0"/>
        <w:ind w:left="1080" w:hanging="540"/>
        <w:jc w:val="both"/>
        <w:rPr>
          <w:color w:val="000000"/>
          <w:rtl/>
        </w:rPr>
      </w:pPr>
      <w:r w:rsidRPr="00AC4EC8">
        <w:rPr>
          <w:rFonts w:hint="cs"/>
          <w:color w:val="000000"/>
        </w:rPr>
        <w:sym w:font="Symbol" w:char="F0B0"/>
      </w:r>
      <w:r w:rsidRPr="00AC4EC8">
        <w:rPr>
          <w:rFonts w:hint="cs"/>
          <w:color w:val="000000"/>
          <w:rtl/>
        </w:rPr>
        <w:tab/>
      </w:r>
      <w:r w:rsidR="009B6D04" w:rsidRPr="00AC4EC8">
        <w:rPr>
          <w:color w:val="000000"/>
          <w:rtl/>
        </w:rPr>
        <w:tab/>
      </w:r>
      <w:r w:rsidRPr="00AC4EC8">
        <w:rPr>
          <w:rFonts w:hint="cs"/>
          <w:color w:val="000000"/>
          <w:rtl/>
        </w:rPr>
        <w:t>לפי הגורמים להם מיוחסת העיסקה. לדוגמה, הכנסות שנובעות ממתכננים, מאדריכלים או מאמנים.</w:t>
      </w:r>
    </w:p>
    <w:p w14:paraId="16906FA3" w14:textId="77777777" w:rsidR="00646165" w:rsidRPr="00AC4EC8" w:rsidRDefault="00646165" w:rsidP="00646165">
      <w:pPr>
        <w:autoSpaceDE w:val="0"/>
        <w:autoSpaceDN w:val="0"/>
        <w:adjustRightInd w:val="0"/>
        <w:ind w:left="1080" w:hanging="540"/>
        <w:jc w:val="both"/>
        <w:rPr>
          <w:color w:val="000000"/>
          <w:rtl/>
        </w:rPr>
      </w:pPr>
      <w:r w:rsidRPr="00AC4EC8">
        <w:rPr>
          <w:rFonts w:hint="cs"/>
          <w:color w:val="000000"/>
        </w:rPr>
        <w:sym w:font="Symbol" w:char="F0B0"/>
      </w:r>
      <w:r w:rsidRPr="00AC4EC8">
        <w:rPr>
          <w:rFonts w:hint="cs"/>
          <w:color w:val="000000"/>
          <w:rtl/>
        </w:rPr>
        <w:tab/>
      </w:r>
      <w:r w:rsidR="009B6D04" w:rsidRPr="00AC4EC8">
        <w:rPr>
          <w:color w:val="000000"/>
          <w:rtl/>
        </w:rPr>
        <w:tab/>
      </w:r>
      <w:r w:rsidRPr="00AC4EC8">
        <w:rPr>
          <w:rFonts w:hint="cs"/>
          <w:color w:val="000000"/>
          <w:rtl/>
        </w:rPr>
        <w:t>לפי מספר מאפיינים של העיסקה. לדוגמה, מכירות לפי מוצר וחודש.</w:t>
      </w:r>
    </w:p>
    <w:p w14:paraId="3E177856" w14:textId="199ECACC" w:rsidR="00646165" w:rsidRPr="00AC4EC8" w:rsidRDefault="004A72BB" w:rsidP="005D0FBC">
      <w:pPr>
        <w:autoSpaceDE w:val="0"/>
        <w:autoSpaceDN w:val="0"/>
        <w:adjustRightInd w:val="0"/>
        <w:jc w:val="center"/>
        <w:rPr>
          <w:rFonts w:ascii="TimesNewRoman,Bold" w:hAnsi="TimesNewRoman,Bold"/>
          <w:b/>
          <w:bCs/>
          <w:color w:val="000000"/>
          <w:sz w:val="28"/>
          <w:szCs w:val="28"/>
          <w:rtl/>
        </w:rPr>
      </w:pPr>
      <w:r w:rsidRPr="00AC4EC8">
        <w:rPr>
          <w:rFonts w:ascii="TimesNewRoman,Bold" w:hAnsi="TimesNewRoman,Bold"/>
          <w:b/>
          <w:bCs/>
          <w:color w:val="000000"/>
          <w:sz w:val="28"/>
          <w:szCs w:val="28"/>
          <w:rtl/>
        </w:rPr>
        <w:br w:type="page"/>
      </w:r>
      <w:r w:rsidR="00646165" w:rsidRPr="00AC4EC8">
        <w:rPr>
          <w:rFonts w:ascii="TimesNewRoman,Bold" w:hAnsi="TimesNewRoman,Bold" w:hint="cs"/>
          <w:b/>
          <w:bCs/>
          <w:color w:val="000000"/>
          <w:sz w:val="28"/>
          <w:szCs w:val="28"/>
          <w:rtl/>
        </w:rPr>
        <w:lastRenderedPageBreak/>
        <w:t xml:space="preserve">נספח </w:t>
      </w:r>
      <w:r w:rsidR="00147BF8" w:rsidRPr="00AC4EC8">
        <w:rPr>
          <w:rFonts w:ascii="TimesNewRoman,Bold" w:hAnsi="TimesNewRoman,Bold" w:hint="cs"/>
          <w:b/>
          <w:bCs/>
          <w:color w:val="000000"/>
          <w:sz w:val="28"/>
          <w:szCs w:val="28"/>
          <w:rtl/>
        </w:rPr>
        <w:t>3</w:t>
      </w:r>
    </w:p>
    <w:p w14:paraId="257056F5" w14:textId="77777777" w:rsidR="00646165" w:rsidRPr="00AC4EC8" w:rsidRDefault="00646165" w:rsidP="00646165">
      <w:pPr>
        <w:autoSpaceDE w:val="0"/>
        <w:autoSpaceDN w:val="0"/>
        <w:adjustRightInd w:val="0"/>
        <w:jc w:val="center"/>
        <w:rPr>
          <w:b/>
          <w:bCs/>
          <w:color w:val="000000"/>
          <w:sz w:val="28"/>
          <w:szCs w:val="28"/>
          <w:rtl/>
        </w:rPr>
      </w:pPr>
    </w:p>
    <w:p w14:paraId="61C4B511" w14:textId="77777777" w:rsidR="00CF17EB" w:rsidRPr="00AC4EC8" w:rsidRDefault="00CF17EB" w:rsidP="00CF17EB">
      <w:pPr>
        <w:autoSpaceDE w:val="0"/>
        <w:autoSpaceDN w:val="0"/>
        <w:adjustRightInd w:val="0"/>
        <w:jc w:val="center"/>
        <w:rPr>
          <w:b/>
          <w:bCs/>
          <w:color w:val="000000"/>
          <w:sz w:val="28"/>
          <w:szCs w:val="28"/>
          <w:rtl/>
        </w:rPr>
      </w:pPr>
      <w:r w:rsidRPr="00AC4EC8">
        <w:rPr>
          <w:rFonts w:hint="cs"/>
          <w:b/>
          <w:bCs/>
          <w:color w:val="000000"/>
          <w:sz w:val="28"/>
          <w:szCs w:val="28"/>
          <w:rtl/>
        </w:rPr>
        <w:t>דוגמאות להצהרות בכתב</w:t>
      </w:r>
    </w:p>
    <w:p w14:paraId="526332A1" w14:textId="77777777" w:rsidR="00CF17EB" w:rsidRPr="00AC4EC8" w:rsidRDefault="00CF17EB" w:rsidP="00CF17EB">
      <w:pPr>
        <w:autoSpaceDE w:val="0"/>
        <w:autoSpaceDN w:val="0"/>
        <w:adjustRightInd w:val="0"/>
        <w:jc w:val="center"/>
        <w:rPr>
          <w:b/>
          <w:bCs/>
          <w:color w:val="000000"/>
          <w:sz w:val="28"/>
          <w:szCs w:val="28"/>
          <w:rtl/>
        </w:rPr>
      </w:pPr>
    </w:p>
    <w:p w14:paraId="429A2214" w14:textId="7C6EED9A" w:rsidR="00CF17EB" w:rsidRPr="00AC4EC8" w:rsidRDefault="00CF17EB" w:rsidP="007B2979">
      <w:pPr>
        <w:autoSpaceDE w:val="0"/>
        <w:autoSpaceDN w:val="0"/>
        <w:adjustRightInd w:val="0"/>
        <w:rPr>
          <w:b/>
          <w:bCs/>
          <w:color w:val="000000"/>
          <w:sz w:val="24"/>
          <w:rtl/>
        </w:rPr>
      </w:pPr>
      <w:r w:rsidRPr="00AC4EC8">
        <w:rPr>
          <w:rFonts w:hint="cs"/>
          <w:b/>
          <w:bCs/>
          <w:color w:val="000000"/>
          <w:sz w:val="24"/>
          <w:rtl/>
        </w:rPr>
        <w:t xml:space="preserve">3.1 </w:t>
      </w:r>
      <w:r w:rsidRPr="00AC4EC8">
        <w:rPr>
          <w:b/>
          <w:bCs/>
          <w:color w:val="000000"/>
          <w:sz w:val="24"/>
          <w:rtl/>
        </w:rPr>
        <w:t>דוגמה</w:t>
      </w:r>
      <w:r w:rsidRPr="00AC4EC8">
        <w:rPr>
          <w:rFonts w:hint="cs"/>
          <w:b/>
          <w:bCs/>
          <w:color w:val="000000"/>
          <w:sz w:val="24"/>
          <w:rtl/>
        </w:rPr>
        <w:t xml:space="preserve"> </w:t>
      </w:r>
      <w:r w:rsidRPr="00AC4EC8">
        <w:rPr>
          <w:b/>
          <w:bCs/>
          <w:color w:val="000000"/>
          <w:sz w:val="24"/>
          <w:rtl/>
        </w:rPr>
        <w:t xml:space="preserve">של מכתב הצהרה של </w:t>
      </w:r>
      <w:r w:rsidRPr="00AC4EC8">
        <w:rPr>
          <w:rFonts w:hint="cs"/>
          <w:b/>
          <w:bCs/>
          <w:color w:val="000000"/>
          <w:sz w:val="24"/>
          <w:rtl/>
        </w:rPr>
        <w:t>הדירקטוריון</w:t>
      </w:r>
      <w:r w:rsidRPr="00AC4EC8">
        <w:rPr>
          <w:b/>
          <w:bCs/>
          <w:color w:val="000000"/>
          <w:sz w:val="24"/>
          <w:rtl/>
        </w:rPr>
        <w:t xml:space="preserve"> </w:t>
      </w:r>
    </w:p>
    <w:p w14:paraId="2E1A4012" w14:textId="77777777" w:rsidR="00CF17EB" w:rsidRPr="00AC4EC8" w:rsidRDefault="00CF17EB" w:rsidP="00CF17EB">
      <w:pPr>
        <w:autoSpaceDE w:val="0"/>
        <w:autoSpaceDN w:val="0"/>
        <w:adjustRightInd w:val="0"/>
        <w:jc w:val="center"/>
        <w:rPr>
          <w:b/>
          <w:bCs/>
          <w:color w:val="000000"/>
          <w:sz w:val="28"/>
          <w:szCs w:val="28"/>
          <w:rtl/>
        </w:rPr>
      </w:pPr>
    </w:p>
    <w:p w14:paraId="4018AE1B" w14:textId="77777777" w:rsidR="00CF17EB" w:rsidRPr="00AC4EC8" w:rsidRDefault="00CF17EB" w:rsidP="007B2979">
      <w:pPr>
        <w:autoSpaceDE w:val="0"/>
        <w:autoSpaceDN w:val="0"/>
        <w:adjustRightInd w:val="0"/>
        <w:jc w:val="both"/>
        <w:rPr>
          <w:color w:val="000000"/>
          <w:sz w:val="24"/>
          <w:rtl/>
        </w:rPr>
      </w:pPr>
      <w:r w:rsidRPr="00AC4EC8">
        <w:rPr>
          <w:rFonts w:hint="cs"/>
          <w:color w:val="000000"/>
          <w:sz w:val="24"/>
          <w:rtl/>
        </w:rPr>
        <w:t>המכתב שלהלן אינו מיועד לשמש כמכתב אחיד. הצהרות בכתב ישתנו מישות לישות ומתקופת ביניים אחת לבאה אחריה. דוגמה זו מניחה כי מסגרת הדיווח הכספי המתאימה היא תקני דיווח כספי בינלאומיים (</w:t>
      </w:r>
      <w:r w:rsidRPr="00B92E10">
        <w:rPr>
          <w:rFonts w:cs="Times New Roman"/>
          <w:color w:val="000000"/>
          <w:szCs w:val="20"/>
        </w:rPr>
        <w:t>IFRS</w:t>
      </w:r>
      <w:r w:rsidRPr="00AC4EC8">
        <w:rPr>
          <w:rFonts w:hint="cs"/>
          <w:color w:val="000000"/>
          <w:sz w:val="24"/>
          <w:rtl/>
        </w:rPr>
        <w:t>)</w:t>
      </w:r>
      <w:r w:rsidR="001125E5" w:rsidRPr="00AC4EC8">
        <w:rPr>
          <w:rStyle w:val="a8"/>
          <w:color w:val="000000"/>
          <w:sz w:val="24"/>
          <w:rtl/>
        </w:rPr>
        <w:footnoteReference w:customMarkFollows="1" w:id="4"/>
        <w:t>(18)</w:t>
      </w:r>
      <w:r w:rsidRPr="00AC4EC8">
        <w:rPr>
          <w:rFonts w:hint="cs"/>
          <w:color w:val="000000"/>
          <w:sz w:val="24"/>
          <w:rtl/>
        </w:rPr>
        <w:t xml:space="preserve">, </w:t>
      </w:r>
      <w:r w:rsidRPr="00AC4EC8">
        <w:rPr>
          <w:color w:val="000000"/>
          <w:sz w:val="24"/>
          <w:rtl/>
        </w:rPr>
        <w:t>כי לא קיים ספק משמעותי בדבר יכולתה של הישות להמשיך כעסק חי</w:t>
      </w:r>
      <w:r w:rsidRPr="00AC4EC8">
        <w:rPr>
          <w:rFonts w:hint="cs"/>
          <w:color w:val="000000"/>
          <w:sz w:val="24"/>
          <w:rtl/>
        </w:rPr>
        <w:t>,</w:t>
      </w:r>
      <w:r w:rsidRPr="00AC4EC8">
        <w:rPr>
          <w:color w:val="000000"/>
          <w:sz w:val="24"/>
          <w:rtl/>
        </w:rPr>
        <w:t xml:space="preserve"> וכי לא קיימים חריגים להצהרות בכתב שהתבקשו. אם קיימים חריגים, יש צורך לערוך שינויים בהצהרות כדי לשקף את החריגים.</w:t>
      </w:r>
    </w:p>
    <w:p w14:paraId="0DDC2B29" w14:textId="77777777" w:rsidR="00CF17EB" w:rsidRPr="00AC4EC8" w:rsidRDefault="00CF17EB" w:rsidP="007B2979">
      <w:pPr>
        <w:autoSpaceDE w:val="0"/>
        <w:autoSpaceDN w:val="0"/>
        <w:adjustRightInd w:val="0"/>
        <w:jc w:val="both"/>
        <w:rPr>
          <w:color w:val="000000"/>
          <w:sz w:val="24"/>
          <w:rtl/>
        </w:rPr>
      </w:pPr>
    </w:p>
    <w:p w14:paraId="52708635" w14:textId="77777777" w:rsidR="00CF17EB" w:rsidRPr="00AC4EC8" w:rsidRDefault="00CF17EB" w:rsidP="00AC4EC8">
      <w:pPr>
        <w:autoSpaceDE w:val="0"/>
        <w:autoSpaceDN w:val="0"/>
        <w:adjustRightInd w:val="0"/>
        <w:jc w:val="center"/>
        <w:rPr>
          <w:color w:val="000000"/>
          <w:sz w:val="24"/>
          <w:rtl/>
        </w:rPr>
      </w:pPr>
      <w:r w:rsidRPr="00AC4EC8">
        <w:rPr>
          <w:rFonts w:hint="cs"/>
          <w:color w:val="000000"/>
          <w:sz w:val="24"/>
          <w:rtl/>
        </w:rPr>
        <w:t>[נייר מכתבים של הישות]</w:t>
      </w:r>
    </w:p>
    <w:p w14:paraId="41D96F94" w14:textId="77777777" w:rsidR="00CF17EB" w:rsidRPr="00AC4EC8" w:rsidRDefault="00CF17EB" w:rsidP="00CF17EB">
      <w:pPr>
        <w:autoSpaceDE w:val="0"/>
        <w:autoSpaceDN w:val="0"/>
        <w:adjustRightInd w:val="0"/>
        <w:jc w:val="center"/>
        <w:rPr>
          <w:color w:val="000000"/>
          <w:sz w:val="28"/>
          <w:szCs w:val="28"/>
          <w:rtl/>
        </w:rPr>
      </w:pPr>
    </w:p>
    <w:p w14:paraId="4D9A4FD1" w14:textId="30399326" w:rsidR="00CF17EB" w:rsidRPr="00AC4EC8" w:rsidRDefault="00CF17EB" w:rsidP="007B2979">
      <w:pPr>
        <w:autoSpaceDE w:val="0"/>
        <w:autoSpaceDN w:val="0"/>
        <w:adjustRightInd w:val="0"/>
        <w:rPr>
          <w:color w:val="000000"/>
          <w:sz w:val="24"/>
          <w:rtl/>
        </w:rPr>
      </w:pPr>
      <w:r w:rsidRPr="00AC4EC8">
        <w:rPr>
          <w:rFonts w:hint="cs"/>
          <w:color w:val="000000"/>
          <w:sz w:val="24"/>
          <w:rtl/>
        </w:rPr>
        <w:t>(אל רואה החשבון המבקר)</w:t>
      </w:r>
      <w:r w:rsidRPr="00AC4EC8">
        <w:rPr>
          <w:rFonts w:hint="cs"/>
          <w:color w:val="000000"/>
          <w:sz w:val="24"/>
          <w:rtl/>
        </w:rPr>
        <w:tab/>
        <w:t xml:space="preserve"> </w:t>
      </w:r>
      <w:r w:rsidR="007B2979" w:rsidRPr="00AC4EC8">
        <w:rPr>
          <w:color w:val="000000"/>
          <w:sz w:val="24"/>
          <w:rtl/>
        </w:rPr>
        <w:tab/>
      </w:r>
      <w:r w:rsidR="007B2979" w:rsidRPr="00AC4EC8">
        <w:rPr>
          <w:rFonts w:hint="cs"/>
          <w:color w:val="000000"/>
          <w:sz w:val="24"/>
          <w:rtl/>
        </w:rPr>
        <w:tab/>
      </w:r>
      <w:r w:rsidR="007B2979" w:rsidRPr="00AC4EC8">
        <w:rPr>
          <w:color w:val="000000"/>
          <w:sz w:val="24"/>
          <w:rtl/>
        </w:rPr>
        <w:tab/>
      </w:r>
      <w:r w:rsidR="002F3258" w:rsidRPr="00AC4EC8">
        <w:rPr>
          <w:rFonts w:hint="cs"/>
          <w:color w:val="000000"/>
          <w:sz w:val="24"/>
          <w:rtl/>
        </w:rPr>
        <w:t xml:space="preserve">       </w:t>
      </w:r>
      <w:r w:rsidRPr="00AC4EC8">
        <w:rPr>
          <w:rFonts w:hint="cs"/>
          <w:color w:val="000000"/>
          <w:sz w:val="24"/>
          <w:rtl/>
        </w:rPr>
        <w:t xml:space="preserve">(תאריך)            </w:t>
      </w:r>
    </w:p>
    <w:p w14:paraId="33F4D09B" w14:textId="77777777" w:rsidR="00CF17EB" w:rsidRPr="00AC4EC8" w:rsidRDefault="00CF17EB" w:rsidP="00CF17EB">
      <w:pPr>
        <w:autoSpaceDE w:val="0"/>
        <w:autoSpaceDN w:val="0"/>
        <w:adjustRightInd w:val="0"/>
        <w:jc w:val="center"/>
        <w:rPr>
          <w:color w:val="000000"/>
          <w:sz w:val="28"/>
          <w:szCs w:val="28"/>
          <w:rtl/>
        </w:rPr>
      </w:pPr>
    </w:p>
    <w:p w14:paraId="51F38F51" w14:textId="5EDF9728" w:rsidR="00CF17EB" w:rsidRPr="00AC4EC8" w:rsidRDefault="00CF17EB" w:rsidP="007B2979">
      <w:pPr>
        <w:autoSpaceDE w:val="0"/>
        <w:autoSpaceDN w:val="0"/>
        <w:adjustRightInd w:val="0"/>
        <w:jc w:val="both"/>
        <w:rPr>
          <w:color w:val="000000"/>
          <w:sz w:val="24"/>
          <w:u w:val="single"/>
          <w:rtl/>
        </w:rPr>
      </w:pPr>
      <w:r w:rsidRPr="00AC4EC8">
        <w:rPr>
          <w:rFonts w:hint="cs"/>
          <w:color w:val="000000"/>
          <w:sz w:val="24"/>
          <w:rtl/>
        </w:rPr>
        <w:t xml:space="preserve">הנדון: </w:t>
      </w:r>
      <w:r w:rsidR="007B2979" w:rsidRPr="00AC4EC8">
        <w:rPr>
          <w:color w:val="000000"/>
          <w:sz w:val="24"/>
          <w:rtl/>
        </w:rPr>
        <w:tab/>
      </w:r>
      <w:r w:rsidRPr="00AC4EC8">
        <w:rPr>
          <w:rFonts w:hint="cs"/>
          <w:color w:val="000000"/>
          <w:sz w:val="24"/>
          <w:rtl/>
        </w:rPr>
        <w:t xml:space="preserve">סקירה של מידע כספי לתקופות ביניים של שישה ושלושה </w:t>
      </w:r>
      <w:r w:rsidR="007B2979" w:rsidRPr="00AC4EC8">
        <w:rPr>
          <w:color w:val="000000"/>
          <w:sz w:val="24"/>
          <w:rtl/>
        </w:rPr>
        <w:tab/>
      </w:r>
      <w:r w:rsidR="007B2979" w:rsidRPr="00AC4EC8">
        <w:rPr>
          <w:rFonts w:hint="cs"/>
          <w:color w:val="000000"/>
          <w:sz w:val="24"/>
          <w:rtl/>
        </w:rPr>
        <w:tab/>
      </w:r>
      <w:r w:rsidRPr="00AC4EC8">
        <w:rPr>
          <w:rFonts w:hint="cs"/>
          <w:color w:val="000000"/>
          <w:sz w:val="24"/>
          <w:rtl/>
        </w:rPr>
        <w:t>חודשים שהסתיימו ב- 30 ביוני</w:t>
      </w:r>
      <w:r w:rsidRPr="00AC4EC8">
        <w:rPr>
          <w:rFonts w:hint="cs"/>
          <w:color w:val="000000"/>
          <w:sz w:val="22"/>
          <w:szCs w:val="22"/>
        </w:rPr>
        <w:t>X1</w:t>
      </w:r>
      <w:r w:rsidRPr="00AC4EC8">
        <w:rPr>
          <w:rFonts w:hint="cs"/>
          <w:color w:val="000000"/>
          <w:sz w:val="24"/>
          <w:rtl/>
        </w:rPr>
        <w:t>20</w:t>
      </w:r>
      <w:r w:rsidRPr="00AC4EC8">
        <w:rPr>
          <w:rFonts w:hint="cs"/>
          <w:color w:val="000000"/>
          <w:sz w:val="24"/>
          <w:u w:val="single"/>
          <w:rtl/>
        </w:rPr>
        <w:t xml:space="preserve">           </w:t>
      </w:r>
    </w:p>
    <w:p w14:paraId="07CDFB6F" w14:textId="77777777" w:rsidR="00CF17EB" w:rsidRPr="00AC4EC8" w:rsidRDefault="00CF17EB" w:rsidP="00CF17EB">
      <w:pPr>
        <w:autoSpaceDE w:val="0"/>
        <w:autoSpaceDN w:val="0"/>
        <w:adjustRightInd w:val="0"/>
        <w:jc w:val="center"/>
        <w:rPr>
          <w:color w:val="000000"/>
          <w:sz w:val="28"/>
          <w:szCs w:val="28"/>
          <w:rtl/>
        </w:rPr>
      </w:pPr>
    </w:p>
    <w:p w14:paraId="04337F1C" w14:textId="77777777" w:rsidR="00CF17EB" w:rsidRPr="00AC4EC8" w:rsidRDefault="00CF17EB" w:rsidP="007B2979">
      <w:pPr>
        <w:autoSpaceDE w:val="0"/>
        <w:autoSpaceDN w:val="0"/>
        <w:adjustRightInd w:val="0"/>
        <w:jc w:val="both"/>
        <w:rPr>
          <w:i/>
          <w:iCs/>
          <w:color w:val="000000"/>
          <w:szCs w:val="20"/>
          <w:rtl/>
        </w:rPr>
      </w:pPr>
      <w:r w:rsidRPr="00AC4EC8">
        <w:rPr>
          <w:rFonts w:hint="cs"/>
          <w:i/>
          <w:iCs/>
          <w:color w:val="000000"/>
          <w:szCs w:val="20"/>
          <w:rtl/>
        </w:rPr>
        <w:t>פיסקאות פתיחה כאשר המידע הכספי לתקופות ביניים מכיל דוחות כספיים תמציתיים:</w:t>
      </w:r>
    </w:p>
    <w:p w14:paraId="46A007F9" w14:textId="77777777" w:rsidR="00CF17EB" w:rsidRPr="00AC4EC8" w:rsidRDefault="00CF17EB" w:rsidP="00CF17EB">
      <w:pPr>
        <w:autoSpaceDE w:val="0"/>
        <w:autoSpaceDN w:val="0"/>
        <w:adjustRightInd w:val="0"/>
        <w:jc w:val="center"/>
        <w:rPr>
          <w:color w:val="000000"/>
          <w:sz w:val="28"/>
          <w:szCs w:val="28"/>
          <w:rtl/>
        </w:rPr>
      </w:pPr>
    </w:p>
    <w:p w14:paraId="09324505" w14:textId="7EDC6194" w:rsidR="00CF17EB" w:rsidRPr="00AC4EC8" w:rsidRDefault="00CF17EB" w:rsidP="00AC4EC8">
      <w:pPr>
        <w:autoSpaceDE w:val="0"/>
        <w:autoSpaceDN w:val="0"/>
        <w:adjustRightInd w:val="0"/>
        <w:jc w:val="both"/>
        <w:rPr>
          <w:color w:val="000000"/>
          <w:sz w:val="24"/>
          <w:rtl/>
        </w:rPr>
      </w:pPr>
      <w:r w:rsidRPr="00AC4EC8">
        <w:rPr>
          <w:rFonts w:hint="cs"/>
          <w:color w:val="000000"/>
          <w:sz w:val="24"/>
          <w:rtl/>
        </w:rPr>
        <w:t xml:space="preserve">מכתב הצהרה זה ניתן בקשר לסקירתכם את הדוח התמציתי המאוחד על המצב הכספי של חברת אבגד בע"מ וחברות מאוחדות </w:t>
      </w:r>
      <w:r w:rsidR="006676A9" w:rsidRPr="00AC4EC8">
        <w:rPr>
          <w:rFonts w:hint="cs"/>
          <w:color w:val="000000"/>
          <w:sz w:val="24"/>
          <w:rtl/>
        </w:rPr>
        <w:t>(להלן - החבר</w:t>
      </w:r>
      <w:r w:rsidR="003E3614" w:rsidRPr="00AC4EC8">
        <w:rPr>
          <w:rFonts w:hint="cs"/>
          <w:color w:val="000000"/>
          <w:sz w:val="24"/>
          <w:rtl/>
        </w:rPr>
        <w:t>ה</w:t>
      </w:r>
      <w:r w:rsidR="006676A9" w:rsidRPr="00AC4EC8">
        <w:rPr>
          <w:rFonts w:hint="cs"/>
          <w:color w:val="000000"/>
          <w:sz w:val="24"/>
          <w:rtl/>
        </w:rPr>
        <w:t xml:space="preserve">) </w:t>
      </w:r>
      <w:r w:rsidRPr="00AC4EC8">
        <w:rPr>
          <w:rFonts w:hint="cs"/>
          <w:color w:val="000000"/>
          <w:sz w:val="24"/>
          <w:rtl/>
        </w:rPr>
        <w:t>ליום 30 ביוני 1</w:t>
      </w:r>
      <w:r w:rsidRPr="00AC4EC8">
        <w:rPr>
          <w:rFonts w:hint="cs"/>
          <w:color w:val="000000"/>
          <w:sz w:val="24"/>
        </w:rPr>
        <w:t>X</w:t>
      </w:r>
      <w:r w:rsidRPr="00AC4EC8">
        <w:rPr>
          <w:rFonts w:hint="cs"/>
          <w:color w:val="000000"/>
          <w:sz w:val="24"/>
          <w:rtl/>
        </w:rPr>
        <w:t>20 ואת הדוחות התמציתיים המאוחדים על רווח או</w:t>
      </w:r>
      <w:r w:rsidR="000E2F6B" w:rsidRPr="00AC4EC8">
        <w:rPr>
          <w:color w:val="000000"/>
          <w:sz w:val="24"/>
          <w:rtl/>
        </w:rPr>
        <w:br/>
      </w:r>
      <w:r w:rsidRPr="00AC4EC8">
        <w:rPr>
          <w:rFonts w:hint="cs"/>
          <w:color w:val="000000"/>
          <w:sz w:val="24"/>
          <w:rtl/>
        </w:rPr>
        <w:t>הפסד, הרווח הכולל</w:t>
      </w:r>
      <w:r w:rsidR="001125E5" w:rsidRPr="00AC4EC8">
        <w:rPr>
          <w:rFonts w:hint="cs"/>
          <w:color w:val="000000"/>
          <w:sz w:val="24"/>
          <w:vertAlign w:val="superscript"/>
          <w:rtl/>
        </w:rPr>
        <w:t>(17)</w:t>
      </w:r>
      <w:r w:rsidRPr="00AC4EC8">
        <w:rPr>
          <w:rFonts w:hint="cs"/>
          <w:color w:val="000000"/>
          <w:sz w:val="24"/>
          <w:rtl/>
        </w:rPr>
        <w:t>, השינויים בהון</w:t>
      </w:r>
      <w:r w:rsidR="001125E5" w:rsidRPr="00AC4EC8">
        <w:rPr>
          <w:rStyle w:val="a8"/>
          <w:color w:val="000000"/>
          <w:sz w:val="24"/>
          <w:rtl/>
        </w:rPr>
        <w:footnoteReference w:customMarkFollows="1" w:id="5"/>
        <w:t>(19)</w:t>
      </w:r>
      <w:r w:rsidRPr="00AC4EC8">
        <w:rPr>
          <w:rFonts w:hint="cs"/>
          <w:color w:val="000000"/>
          <w:sz w:val="24"/>
          <w:rtl/>
        </w:rPr>
        <w:t xml:space="preserve"> ותזרימי המזומנים, לתקופות של שישה ושלושה חודשים שהסתיימו באותו תאריך, במטרה להביע מסקנה אם בא לתשומת ליבכם דבר הגורם לכם לסבור שהמידע הכספי </w:t>
      </w:r>
      <w:r w:rsidRPr="00AC4EC8">
        <w:rPr>
          <w:rFonts w:hint="cs"/>
          <w:color w:val="000000"/>
          <w:sz w:val="24"/>
          <w:rtl/>
        </w:rPr>
        <w:lastRenderedPageBreak/>
        <w:t>לתקופות ביניים אינו ערוך, מכל הבחינות המהותיות, בהתאם לתקני דיווח כספי בינלאומיים (</w:t>
      </w:r>
      <w:r w:rsidRPr="00B92E10">
        <w:rPr>
          <w:color w:val="000000"/>
          <w:szCs w:val="20"/>
        </w:rPr>
        <w:t>IFRS</w:t>
      </w:r>
      <w:r w:rsidRPr="00AC4EC8">
        <w:rPr>
          <w:rFonts w:hint="cs"/>
          <w:color w:val="000000"/>
          <w:sz w:val="24"/>
          <w:rtl/>
        </w:rPr>
        <w:t>)</w:t>
      </w:r>
      <w:r w:rsidR="001E09A5" w:rsidRPr="00AC4EC8">
        <w:rPr>
          <w:rFonts w:hint="cs"/>
          <w:color w:val="000000"/>
          <w:sz w:val="24"/>
          <w:rtl/>
        </w:rPr>
        <w:t xml:space="preserve"> </w:t>
      </w:r>
      <w:r w:rsidR="00BE4220" w:rsidRPr="00AC4EC8">
        <w:rPr>
          <w:rFonts w:hint="cs"/>
          <w:color w:val="000000"/>
          <w:sz w:val="24"/>
          <w:vertAlign w:val="superscript"/>
          <w:rtl/>
        </w:rPr>
        <w:t>(18)</w:t>
      </w:r>
      <w:r w:rsidR="001E09A5" w:rsidRPr="00AC4EC8">
        <w:rPr>
          <w:rFonts w:hint="cs"/>
          <w:color w:val="000000"/>
          <w:sz w:val="24"/>
          <w:vertAlign w:val="superscript"/>
          <w:rtl/>
        </w:rPr>
        <w:t>,</w:t>
      </w:r>
      <w:r w:rsidR="00BE4220" w:rsidRPr="00AC4EC8">
        <w:rPr>
          <w:rFonts w:hint="cs"/>
          <w:color w:val="000000"/>
          <w:sz w:val="24"/>
          <w:vertAlign w:val="superscript"/>
          <w:rtl/>
        </w:rPr>
        <w:t>(</w:t>
      </w:r>
      <w:r w:rsidR="001E09A5" w:rsidRPr="00AC4EC8">
        <w:rPr>
          <w:rFonts w:hint="cs"/>
          <w:color w:val="000000"/>
          <w:sz w:val="24"/>
          <w:vertAlign w:val="superscript"/>
          <w:rtl/>
        </w:rPr>
        <w:t>20</w:t>
      </w:r>
      <w:r w:rsidR="00BE4220" w:rsidRPr="00AC4EC8">
        <w:rPr>
          <w:rFonts w:hint="cs"/>
          <w:color w:val="000000"/>
          <w:sz w:val="24"/>
          <w:vertAlign w:val="superscript"/>
          <w:rtl/>
        </w:rPr>
        <w:t>)</w:t>
      </w:r>
      <w:r w:rsidRPr="00AC4EC8">
        <w:rPr>
          <w:rFonts w:hint="cs"/>
          <w:color w:val="000000"/>
          <w:sz w:val="24"/>
          <w:rtl/>
        </w:rPr>
        <w:t>.</w:t>
      </w:r>
    </w:p>
    <w:p w14:paraId="688E95E6" w14:textId="77777777" w:rsidR="00CF17EB" w:rsidRPr="00AC4EC8" w:rsidRDefault="00CF17EB" w:rsidP="007B2979">
      <w:pPr>
        <w:autoSpaceDE w:val="0"/>
        <w:autoSpaceDN w:val="0"/>
        <w:adjustRightInd w:val="0"/>
        <w:jc w:val="both"/>
        <w:rPr>
          <w:color w:val="000000"/>
          <w:sz w:val="24"/>
          <w:rtl/>
        </w:rPr>
      </w:pPr>
    </w:p>
    <w:p w14:paraId="41198487" w14:textId="77777777" w:rsidR="00CF17EB" w:rsidRPr="00AC4EC8" w:rsidRDefault="00CF17EB" w:rsidP="00BE4220">
      <w:pPr>
        <w:autoSpaceDE w:val="0"/>
        <w:autoSpaceDN w:val="0"/>
        <w:adjustRightInd w:val="0"/>
        <w:jc w:val="both"/>
        <w:rPr>
          <w:color w:val="000000"/>
          <w:sz w:val="24"/>
          <w:rtl/>
        </w:rPr>
      </w:pPr>
      <w:r w:rsidRPr="00AC4EC8">
        <w:rPr>
          <w:rFonts w:hint="cs"/>
          <w:color w:val="000000"/>
          <w:sz w:val="24"/>
          <w:rtl/>
        </w:rPr>
        <w:t>אנו מכירים באחריותנו לעריכה ולהצגה של המידע הכספי לתקופות</w:t>
      </w:r>
      <w:r w:rsidRPr="00AC4EC8">
        <w:rPr>
          <w:color w:val="000000"/>
          <w:sz w:val="24"/>
          <w:rtl/>
        </w:rPr>
        <w:br/>
      </w:r>
      <w:r w:rsidRPr="00AC4EC8">
        <w:rPr>
          <w:rFonts w:hint="cs"/>
          <w:color w:val="000000"/>
          <w:sz w:val="24"/>
          <w:rtl/>
        </w:rPr>
        <w:t xml:space="preserve">ביניים בהתאם לתקני </w:t>
      </w:r>
      <w:r w:rsidRPr="00AC4EC8">
        <w:rPr>
          <w:color w:val="000000"/>
          <w:sz w:val="24"/>
          <w:rtl/>
        </w:rPr>
        <w:t>דיווח כספי בינלאומיים (</w:t>
      </w:r>
      <w:r w:rsidRPr="00B92E10">
        <w:rPr>
          <w:color w:val="000000"/>
          <w:szCs w:val="20"/>
        </w:rPr>
        <w:t>IFRS</w:t>
      </w:r>
      <w:r w:rsidRPr="00AC4EC8">
        <w:rPr>
          <w:rFonts w:hint="cs"/>
          <w:color w:val="000000"/>
          <w:sz w:val="24"/>
          <w:rtl/>
        </w:rPr>
        <w:t>)</w:t>
      </w:r>
      <w:r w:rsidR="00BE4220" w:rsidRPr="00AC4EC8">
        <w:rPr>
          <w:rFonts w:hint="cs"/>
          <w:color w:val="000000"/>
          <w:sz w:val="24"/>
          <w:rtl/>
        </w:rPr>
        <w:t xml:space="preserve"> </w:t>
      </w:r>
      <w:r w:rsidR="00BE4220" w:rsidRPr="00AC4EC8">
        <w:rPr>
          <w:rFonts w:hint="cs"/>
          <w:color w:val="000000"/>
          <w:sz w:val="24"/>
          <w:vertAlign w:val="superscript"/>
          <w:rtl/>
        </w:rPr>
        <w:t>(18),(20)</w:t>
      </w:r>
      <w:r w:rsidR="001E09A5" w:rsidRPr="00AC4EC8">
        <w:rPr>
          <w:rFonts w:hint="cs"/>
          <w:color w:val="000000"/>
          <w:sz w:val="24"/>
          <w:rtl/>
        </w:rPr>
        <w:t>.</w:t>
      </w:r>
    </w:p>
    <w:p w14:paraId="0AFDFF12" w14:textId="77777777" w:rsidR="00CF17EB" w:rsidRPr="00AC4EC8" w:rsidRDefault="00CF17EB" w:rsidP="007B2979">
      <w:pPr>
        <w:autoSpaceDE w:val="0"/>
        <w:autoSpaceDN w:val="0"/>
        <w:adjustRightInd w:val="0"/>
        <w:jc w:val="both"/>
        <w:rPr>
          <w:color w:val="000000"/>
          <w:sz w:val="24"/>
          <w:rtl/>
        </w:rPr>
      </w:pPr>
    </w:p>
    <w:p w14:paraId="4D2F08B7" w14:textId="77777777" w:rsidR="00CF17EB" w:rsidRPr="00AC4EC8" w:rsidRDefault="00CF17EB" w:rsidP="000275B6">
      <w:pPr>
        <w:autoSpaceDE w:val="0"/>
        <w:autoSpaceDN w:val="0"/>
        <w:adjustRightInd w:val="0"/>
        <w:jc w:val="both"/>
        <w:rPr>
          <w:color w:val="000000"/>
          <w:sz w:val="24"/>
          <w:rtl/>
        </w:rPr>
      </w:pPr>
      <w:r w:rsidRPr="00AC4EC8">
        <w:rPr>
          <w:rFonts w:hint="cs"/>
          <w:color w:val="000000"/>
          <w:sz w:val="24"/>
          <w:rtl/>
        </w:rPr>
        <w:t xml:space="preserve">ידוע לנו כי ערכתם את הסקירה בהתאם לתקן סקירה </w:t>
      </w:r>
      <w:r w:rsidR="000275B6" w:rsidRPr="00AC4EC8">
        <w:rPr>
          <w:rFonts w:hint="cs"/>
          <w:color w:val="000000"/>
          <w:rtl/>
        </w:rPr>
        <w:t>(ישראל) 2410</w:t>
      </w:r>
      <w:r w:rsidRPr="00AC4EC8">
        <w:rPr>
          <w:rFonts w:hint="cs"/>
          <w:color w:val="000000"/>
          <w:sz w:val="24"/>
          <w:rtl/>
        </w:rPr>
        <w:t xml:space="preserve"> של לשכת רואי חשבון בישראל </w:t>
      </w:r>
      <w:r w:rsidR="004A1B48" w:rsidRPr="00AC4EC8">
        <w:rPr>
          <w:rFonts w:hint="cs"/>
          <w:color w:val="000000"/>
          <w:sz w:val="24"/>
          <w:rtl/>
        </w:rPr>
        <w:t xml:space="preserve">בדבר </w:t>
      </w:r>
      <w:r w:rsidRPr="00AC4EC8">
        <w:rPr>
          <w:rFonts w:hint="cs"/>
          <w:color w:val="000000"/>
          <w:sz w:val="24"/>
          <w:rtl/>
        </w:rPr>
        <w:t>"סקירה של מידע כספי לתקופות ביניים הנערכת על ידי רואה החשבון המבקר של הישות". כן ידוע לנו כי סקירה של מידע כספי לתקופות</w:t>
      </w:r>
      <w:r w:rsidR="001125E5" w:rsidRPr="00AC4EC8">
        <w:rPr>
          <w:rFonts w:hint="cs"/>
          <w:color w:val="000000"/>
          <w:sz w:val="24"/>
          <w:rtl/>
        </w:rPr>
        <w:t xml:space="preserve"> </w:t>
      </w:r>
      <w:r w:rsidRPr="00AC4EC8">
        <w:rPr>
          <w:rFonts w:hint="cs"/>
          <w:color w:val="000000"/>
          <w:sz w:val="24"/>
          <w:rtl/>
        </w:rPr>
        <w:t xml:space="preserve">ביניים מורכבת מבירורים, בעיקר עם אנשים האחראים לעניינים הכספיים והחשבונאיים, ומיישום נוהלי סקירה אנליטיים ואחרים. סקירה הינה מצומצמת בהיקפה במידה ניכרת מאשר ביקורת הנערכת בהתאם לתקני ביקורת מקובלים בישראל ולפיכך אינה מאפשרת לכם להשיג ביטחון שתיוודעו לכל העניינים המשמעותיים שהיו יכולים להיות מזוהים בביקורת. בהתאם לכך, אין אתם מביעים חוות דעת של ביקורת.    </w:t>
      </w:r>
    </w:p>
    <w:p w14:paraId="206E30A5" w14:textId="77777777" w:rsidR="00CF17EB" w:rsidRPr="00AC4EC8" w:rsidRDefault="00CF17EB" w:rsidP="007B2979">
      <w:pPr>
        <w:autoSpaceDE w:val="0"/>
        <w:autoSpaceDN w:val="0"/>
        <w:adjustRightInd w:val="0"/>
        <w:jc w:val="both"/>
        <w:rPr>
          <w:color w:val="000000"/>
          <w:sz w:val="24"/>
          <w:rtl/>
        </w:rPr>
      </w:pPr>
    </w:p>
    <w:p w14:paraId="3E4CED74" w14:textId="77777777" w:rsidR="00CF17EB" w:rsidRPr="00AC4EC8" w:rsidRDefault="00CF17EB" w:rsidP="007B2979">
      <w:pPr>
        <w:autoSpaceDE w:val="0"/>
        <w:autoSpaceDN w:val="0"/>
        <w:adjustRightInd w:val="0"/>
        <w:jc w:val="both"/>
        <w:rPr>
          <w:color w:val="000000"/>
          <w:szCs w:val="20"/>
          <w:rtl/>
        </w:rPr>
      </w:pPr>
      <w:r w:rsidRPr="00AC4EC8">
        <w:rPr>
          <w:rFonts w:hint="cs"/>
          <w:i/>
          <w:iCs/>
          <w:color w:val="000000"/>
          <w:szCs w:val="20"/>
          <w:rtl/>
        </w:rPr>
        <w:t>פיסקאות פתיחה כאשר המידע הכספי לתקופות ביניים מכיל מערכת מלאה של דוחות כספיים שנערכו בהתאם למסגרת דיווח כספי שנועדה להשגת הצגה נאותה</w:t>
      </w:r>
      <w:r w:rsidRPr="00AC4EC8">
        <w:rPr>
          <w:rFonts w:hint="cs"/>
          <w:color w:val="000000"/>
          <w:szCs w:val="20"/>
          <w:rtl/>
        </w:rPr>
        <w:t>:</w:t>
      </w:r>
    </w:p>
    <w:p w14:paraId="283E47DE" w14:textId="77777777" w:rsidR="00CF17EB" w:rsidRPr="00AC4EC8" w:rsidRDefault="00CF17EB" w:rsidP="007B2979">
      <w:pPr>
        <w:autoSpaceDE w:val="0"/>
        <w:autoSpaceDN w:val="0"/>
        <w:adjustRightInd w:val="0"/>
        <w:jc w:val="both"/>
        <w:rPr>
          <w:color w:val="000000"/>
          <w:sz w:val="24"/>
          <w:rtl/>
        </w:rPr>
      </w:pPr>
    </w:p>
    <w:p w14:paraId="7857E97C" w14:textId="77777777" w:rsidR="00CF17EB" w:rsidRPr="00AC4EC8" w:rsidRDefault="00CF17EB" w:rsidP="003E3614">
      <w:pPr>
        <w:autoSpaceDE w:val="0"/>
        <w:autoSpaceDN w:val="0"/>
        <w:adjustRightInd w:val="0"/>
        <w:jc w:val="both"/>
        <w:rPr>
          <w:color w:val="000000"/>
          <w:sz w:val="24"/>
          <w:rtl/>
        </w:rPr>
      </w:pPr>
      <w:r w:rsidRPr="00AC4EC8">
        <w:rPr>
          <w:rFonts w:hint="cs"/>
          <w:color w:val="000000"/>
          <w:sz w:val="24"/>
          <w:rtl/>
        </w:rPr>
        <w:t xml:space="preserve">מכתב הצהרה זה ניתן בקשר לסקירתכם את הדוח המאוחד על המצב הכספי של חברת אבגד בע"מ וחברות מאוחדות </w:t>
      </w:r>
      <w:r w:rsidR="006676A9" w:rsidRPr="00AC4EC8">
        <w:rPr>
          <w:rFonts w:hint="cs"/>
          <w:color w:val="000000"/>
          <w:sz w:val="24"/>
          <w:rtl/>
        </w:rPr>
        <w:t>(להלן - החבר</w:t>
      </w:r>
      <w:r w:rsidR="003E3614" w:rsidRPr="00AC4EC8">
        <w:rPr>
          <w:rFonts w:hint="cs"/>
          <w:color w:val="000000"/>
          <w:sz w:val="24"/>
          <w:rtl/>
        </w:rPr>
        <w:t>ה</w:t>
      </w:r>
      <w:r w:rsidR="006676A9" w:rsidRPr="00AC4EC8">
        <w:rPr>
          <w:rFonts w:hint="cs"/>
          <w:color w:val="000000"/>
          <w:sz w:val="24"/>
          <w:rtl/>
        </w:rPr>
        <w:t xml:space="preserve">) </w:t>
      </w:r>
      <w:r w:rsidRPr="00AC4EC8">
        <w:rPr>
          <w:rFonts w:hint="cs"/>
          <w:color w:val="000000"/>
          <w:sz w:val="24"/>
          <w:rtl/>
        </w:rPr>
        <w:t>ליום 30 ביוני 1</w:t>
      </w:r>
      <w:r w:rsidRPr="00AC4EC8">
        <w:rPr>
          <w:rFonts w:hint="cs"/>
          <w:color w:val="000000"/>
          <w:sz w:val="24"/>
        </w:rPr>
        <w:t>X</w:t>
      </w:r>
      <w:r w:rsidRPr="00AC4EC8">
        <w:rPr>
          <w:rFonts w:hint="cs"/>
          <w:color w:val="000000"/>
          <w:sz w:val="24"/>
          <w:rtl/>
        </w:rPr>
        <w:t>20 ואת הדוחות המאוחדים על רווח או הפסד, הרווח הכולל</w:t>
      </w:r>
      <w:r w:rsidR="001125E5" w:rsidRPr="00AC4EC8">
        <w:rPr>
          <w:rFonts w:hint="cs"/>
          <w:color w:val="000000"/>
          <w:sz w:val="24"/>
          <w:vertAlign w:val="superscript"/>
          <w:rtl/>
        </w:rPr>
        <w:t>(17)</w:t>
      </w:r>
      <w:r w:rsidRPr="00AC4EC8">
        <w:rPr>
          <w:rFonts w:hint="cs"/>
          <w:color w:val="000000"/>
          <w:sz w:val="24"/>
          <w:rtl/>
        </w:rPr>
        <w:t>, השינויים בהון</w:t>
      </w:r>
      <w:r w:rsidR="001125E5" w:rsidRPr="00AC4EC8">
        <w:rPr>
          <w:rFonts w:hint="cs"/>
          <w:color w:val="000000"/>
          <w:sz w:val="24"/>
          <w:vertAlign w:val="superscript"/>
          <w:rtl/>
        </w:rPr>
        <w:t>(19)</w:t>
      </w:r>
      <w:r w:rsidRPr="00AC4EC8">
        <w:rPr>
          <w:rFonts w:hint="cs"/>
          <w:color w:val="000000"/>
          <w:sz w:val="24"/>
          <w:rtl/>
        </w:rPr>
        <w:t xml:space="preserve"> ותזרימי המזומנים, לתקופות של שישה ושלושה חודשים שהסתיימו באותו תאריך, במטרה להביע מסקנה אם בא לתשומת ליבכם דבר הגורם לכם לסבור שהמידע הכספי לתקופות ביניים אינו ערוך, מכל הבחינות המהותיות, בהתאם לתקני דיווח כספי בינלאומיים (</w:t>
      </w:r>
      <w:r w:rsidRPr="00B92E10">
        <w:rPr>
          <w:color w:val="000000"/>
          <w:szCs w:val="20"/>
        </w:rPr>
        <w:t>IFRS</w:t>
      </w:r>
      <w:r w:rsidRPr="00AC4EC8">
        <w:rPr>
          <w:rFonts w:hint="cs"/>
          <w:color w:val="000000"/>
          <w:sz w:val="24"/>
          <w:rtl/>
        </w:rPr>
        <w:t>)</w:t>
      </w:r>
      <w:r w:rsidR="001125E5" w:rsidRPr="00AC4EC8">
        <w:rPr>
          <w:rFonts w:hint="cs"/>
          <w:color w:val="000000"/>
          <w:sz w:val="24"/>
          <w:rtl/>
        </w:rPr>
        <w:t xml:space="preserve"> </w:t>
      </w:r>
      <w:r w:rsidR="00BE4220" w:rsidRPr="00AC4EC8">
        <w:rPr>
          <w:rFonts w:hint="cs"/>
          <w:color w:val="000000"/>
          <w:sz w:val="24"/>
          <w:vertAlign w:val="superscript"/>
          <w:rtl/>
        </w:rPr>
        <w:t>(18),(20)</w:t>
      </w:r>
      <w:r w:rsidR="009D69FF" w:rsidRPr="00AC4EC8">
        <w:rPr>
          <w:rFonts w:hint="cs"/>
          <w:color w:val="000000"/>
          <w:sz w:val="24"/>
          <w:rtl/>
        </w:rPr>
        <w:t>.</w:t>
      </w:r>
      <w:r w:rsidR="001125E5" w:rsidRPr="00AC4EC8">
        <w:rPr>
          <w:rFonts w:hint="cs"/>
          <w:color w:val="000000"/>
          <w:sz w:val="24"/>
          <w:vertAlign w:val="superscript"/>
          <w:rtl/>
        </w:rPr>
        <w:t xml:space="preserve"> </w:t>
      </w:r>
    </w:p>
    <w:p w14:paraId="5FA53215" w14:textId="77777777" w:rsidR="00CF17EB" w:rsidRPr="00AC4EC8" w:rsidRDefault="00CF17EB" w:rsidP="007B2979">
      <w:pPr>
        <w:autoSpaceDE w:val="0"/>
        <w:autoSpaceDN w:val="0"/>
        <w:adjustRightInd w:val="0"/>
        <w:jc w:val="both"/>
        <w:rPr>
          <w:color w:val="000000"/>
          <w:sz w:val="24"/>
          <w:rtl/>
        </w:rPr>
      </w:pPr>
    </w:p>
    <w:p w14:paraId="5F7F292B" w14:textId="77777777" w:rsidR="00CF17EB" w:rsidRPr="00AC4EC8" w:rsidRDefault="00CF17EB" w:rsidP="00BE4220">
      <w:pPr>
        <w:autoSpaceDE w:val="0"/>
        <w:autoSpaceDN w:val="0"/>
        <w:adjustRightInd w:val="0"/>
        <w:jc w:val="both"/>
        <w:rPr>
          <w:color w:val="000000"/>
          <w:sz w:val="24"/>
          <w:rtl/>
        </w:rPr>
      </w:pPr>
      <w:r w:rsidRPr="00AC4EC8">
        <w:rPr>
          <w:rFonts w:hint="cs"/>
          <w:color w:val="000000"/>
          <w:sz w:val="24"/>
          <w:rtl/>
        </w:rPr>
        <w:t>אנו מכירים באחריותנו לעריכה ולהצגה של המידע הכספי לתקופות</w:t>
      </w:r>
      <w:r w:rsidRPr="00AC4EC8">
        <w:rPr>
          <w:color w:val="000000"/>
          <w:sz w:val="24"/>
          <w:rtl/>
        </w:rPr>
        <w:br/>
      </w:r>
      <w:r w:rsidRPr="00AC4EC8">
        <w:rPr>
          <w:rFonts w:hint="cs"/>
          <w:color w:val="000000"/>
          <w:sz w:val="24"/>
          <w:rtl/>
        </w:rPr>
        <w:t xml:space="preserve">ביניים בהתאם לתקני </w:t>
      </w:r>
      <w:r w:rsidRPr="00AC4EC8">
        <w:rPr>
          <w:color w:val="000000"/>
          <w:sz w:val="24"/>
          <w:rtl/>
        </w:rPr>
        <w:t>דיווח כספי בינלאומיים (</w:t>
      </w:r>
      <w:r w:rsidRPr="00B92E10">
        <w:rPr>
          <w:color w:val="000000"/>
          <w:szCs w:val="20"/>
        </w:rPr>
        <w:t>IFRS</w:t>
      </w:r>
      <w:r w:rsidRPr="00AC4EC8">
        <w:rPr>
          <w:rFonts w:hint="cs"/>
          <w:color w:val="000000"/>
          <w:sz w:val="24"/>
          <w:rtl/>
        </w:rPr>
        <w:t>)</w:t>
      </w:r>
      <w:r w:rsidR="00BE4220" w:rsidRPr="00AC4EC8">
        <w:rPr>
          <w:rFonts w:hint="cs"/>
          <w:color w:val="000000"/>
          <w:sz w:val="24"/>
          <w:vertAlign w:val="superscript"/>
          <w:rtl/>
        </w:rPr>
        <w:t xml:space="preserve"> (18),(20)</w:t>
      </w:r>
      <w:r w:rsidR="009D69FF" w:rsidRPr="00AC4EC8">
        <w:rPr>
          <w:rFonts w:hint="cs"/>
          <w:color w:val="000000"/>
          <w:sz w:val="24"/>
          <w:rtl/>
        </w:rPr>
        <w:t>.</w:t>
      </w:r>
      <w:r w:rsidRPr="00AC4EC8">
        <w:rPr>
          <w:color w:val="000000"/>
          <w:sz w:val="24"/>
          <w:rtl/>
        </w:rPr>
        <w:t xml:space="preserve"> </w:t>
      </w:r>
    </w:p>
    <w:p w14:paraId="2C5B32C9" w14:textId="77777777" w:rsidR="00CF17EB" w:rsidRPr="00AC4EC8" w:rsidRDefault="00CF17EB" w:rsidP="007B2979">
      <w:pPr>
        <w:autoSpaceDE w:val="0"/>
        <w:autoSpaceDN w:val="0"/>
        <w:adjustRightInd w:val="0"/>
        <w:jc w:val="both"/>
        <w:rPr>
          <w:color w:val="000000"/>
          <w:sz w:val="24"/>
          <w:rtl/>
        </w:rPr>
      </w:pPr>
    </w:p>
    <w:p w14:paraId="41B80C88" w14:textId="77777777" w:rsidR="00CF17EB" w:rsidRPr="00AC4EC8" w:rsidRDefault="00CF17EB" w:rsidP="000275B6">
      <w:pPr>
        <w:autoSpaceDE w:val="0"/>
        <w:autoSpaceDN w:val="0"/>
        <w:adjustRightInd w:val="0"/>
        <w:jc w:val="both"/>
        <w:rPr>
          <w:color w:val="000000"/>
          <w:sz w:val="24"/>
          <w:rtl/>
        </w:rPr>
      </w:pPr>
      <w:r w:rsidRPr="00AC4EC8">
        <w:rPr>
          <w:rFonts w:hint="cs"/>
          <w:color w:val="000000"/>
          <w:sz w:val="24"/>
          <w:rtl/>
        </w:rPr>
        <w:t xml:space="preserve">ידוע לנו כי ערכתם את הסקירה בהתאם לתקן סקירה </w:t>
      </w:r>
      <w:r w:rsidR="000275B6" w:rsidRPr="00AC4EC8">
        <w:rPr>
          <w:rFonts w:hint="cs"/>
          <w:color w:val="000000"/>
          <w:rtl/>
        </w:rPr>
        <w:t>(ישראל) 2410</w:t>
      </w:r>
      <w:r w:rsidRPr="00AC4EC8">
        <w:rPr>
          <w:rFonts w:hint="cs"/>
          <w:color w:val="000000"/>
          <w:sz w:val="24"/>
          <w:rtl/>
        </w:rPr>
        <w:t xml:space="preserve"> של לשכת רואי חשבון בישראל </w:t>
      </w:r>
      <w:r w:rsidR="004A1B48" w:rsidRPr="00AC4EC8">
        <w:rPr>
          <w:rFonts w:hint="cs"/>
          <w:color w:val="000000"/>
          <w:sz w:val="24"/>
          <w:rtl/>
        </w:rPr>
        <w:t xml:space="preserve">בדבר </w:t>
      </w:r>
      <w:r w:rsidRPr="00AC4EC8">
        <w:rPr>
          <w:rFonts w:hint="cs"/>
          <w:color w:val="000000"/>
          <w:sz w:val="24"/>
          <w:rtl/>
        </w:rPr>
        <w:t xml:space="preserve">"סקירה של מידע כספי לתקופות ביניים הנערכת על ידי רואה החשבון המבקר של הישות". כן ידוע לנו כי סקירה של מידע כספי לתקופות ביניים מורכבת מבירורים, בעיקר עם אנשים האחראים לעניינים הכספיים והחשבונאיים, ומיישום נוהלי סקירה אנליטיים ואחרים. סקירה הינה מצומצמת בהיקפה במידה ניכרת מאשר ביקורת הנערכת בהתאם לתקני ביקורת מקובלים בישראל ולפיכך אינה מאפשרת לכם להשיג ביטחון שתיוודעו לכל העניינים המשמעותיים שהיו </w:t>
      </w:r>
      <w:r w:rsidRPr="00AC4EC8">
        <w:rPr>
          <w:rFonts w:hint="cs"/>
          <w:color w:val="000000"/>
          <w:sz w:val="24"/>
          <w:rtl/>
        </w:rPr>
        <w:lastRenderedPageBreak/>
        <w:t xml:space="preserve">יכולים להיות מזוהים בביקורת. בהתאם לכך, אין אתם מביעים חוות דעת של ביקורת.  </w:t>
      </w:r>
    </w:p>
    <w:p w14:paraId="4CC58A22" w14:textId="77777777" w:rsidR="00CF17EB" w:rsidRPr="00AC4EC8" w:rsidRDefault="00CF17EB" w:rsidP="007B2979">
      <w:pPr>
        <w:autoSpaceDE w:val="0"/>
        <w:autoSpaceDN w:val="0"/>
        <w:adjustRightInd w:val="0"/>
        <w:jc w:val="both"/>
        <w:rPr>
          <w:color w:val="000000"/>
          <w:sz w:val="24"/>
          <w:rtl/>
        </w:rPr>
      </w:pPr>
    </w:p>
    <w:p w14:paraId="51511431" w14:textId="77777777" w:rsidR="00CF17EB" w:rsidRPr="00AC4EC8" w:rsidRDefault="00CF17EB" w:rsidP="007B2979">
      <w:pPr>
        <w:autoSpaceDE w:val="0"/>
        <w:autoSpaceDN w:val="0"/>
        <w:adjustRightInd w:val="0"/>
        <w:jc w:val="both"/>
        <w:rPr>
          <w:color w:val="000000"/>
          <w:sz w:val="24"/>
          <w:rtl/>
        </w:rPr>
      </w:pPr>
      <w:r w:rsidRPr="00AC4EC8">
        <w:rPr>
          <w:rFonts w:hint="cs"/>
          <w:color w:val="000000"/>
          <w:sz w:val="24"/>
          <w:rtl/>
        </w:rPr>
        <w:t>אנו מאשרים, למיטב ידיעתנו ואמונתנו, את המצגים הבאים:</w:t>
      </w:r>
    </w:p>
    <w:p w14:paraId="2E806D79" w14:textId="77777777" w:rsidR="00CF17EB" w:rsidRPr="00AC4EC8" w:rsidRDefault="00CF17EB" w:rsidP="007B2979">
      <w:pPr>
        <w:autoSpaceDE w:val="0"/>
        <w:autoSpaceDN w:val="0"/>
        <w:adjustRightInd w:val="0"/>
        <w:jc w:val="both"/>
        <w:rPr>
          <w:color w:val="000000"/>
          <w:sz w:val="24"/>
          <w:rtl/>
        </w:rPr>
      </w:pPr>
    </w:p>
    <w:p w14:paraId="0FF4945A" w14:textId="77777777" w:rsidR="00CF17EB" w:rsidRPr="00AC4EC8" w:rsidRDefault="00CF17EB" w:rsidP="001125E5">
      <w:pPr>
        <w:numPr>
          <w:ilvl w:val="0"/>
          <w:numId w:val="43"/>
        </w:num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tl/>
        </w:rPr>
        <w:t xml:space="preserve">המידע הכספי לתקופות ביניים הנ"ל נערך והוצג בהתאם לתקני </w:t>
      </w:r>
      <w:r w:rsidRPr="00AC4EC8">
        <w:rPr>
          <w:color w:val="000000"/>
          <w:sz w:val="24"/>
          <w:rtl/>
        </w:rPr>
        <w:t>דיווח כספי בינלאומיים (</w:t>
      </w:r>
      <w:r w:rsidRPr="00B92E10">
        <w:rPr>
          <w:color w:val="000000"/>
          <w:szCs w:val="20"/>
        </w:rPr>
        <w:t>IFRS</w:t>
      </w:r>
      <w:r w:rsidRPr="00AC4EC8">
        <w:rPr>
          <w:rFonts w:hint="cs"/>
          <w:color w:val="000000"/>
          <w:sz w:val="24"/>
          <w:rtl/>
        </w:rPr>
        <w:t>) [יש לעדכן את מסגרת הדיווח הכספי המתאימה].</w:t>
      </w:r>
    </w:p>
    <w:p w14:paraId="34EBE88F" w14:textId="77777777" w:rsidR="00CF17EB" w:rsidRPr="00AC4EC8" w:rsidRDefault="00CF17EB" w:rsidP="001125E5">
      <w:pPr>
        <w:tabs>
          <w:tab w:val="clear" w:pos="567"/>
          <w:tab w:val="left" w:pos="283"/>
        </w:tabs>
        <w:autoSpaceDE w:val="0"/>
        <w:autoSpaceDN w:val="0"/>
        <w:adjustRightInd w:val="0"/>
        <w:ind w:left="567" w:hanging="567"/>
        <w:jc w:val="both"/>
        <w:rPr>
          <w:color w:val="000000"/>
          <w:sz w:val="24"/>
          <w:rtl/>
        </w:rPr>
      </w:pPr>
    </w:p>
    <w:p w14:paraId="594581B3" w14:textId="77777777" w:rsidR="00CF17EB" w:rsidRPr="00AC4EC8" w:rsidRDefault="00CF17EB" w:rsidP="001125E5">
      <w:pPr>
        <w:numPr>
          <w:ilvl w:val="0"/>
          <w:numId w:val="43"/>
        </w:numPr>
        <w:tabs>
          <w:tab w:val="clear" w:pos="567"/>
          <w:tab w:val="left" w:pos="283"/>
        </w:tabs>
        <w:autoSpaceDE w:val="0"/>
        <w:autoSpaceDN w:val="0"/>
        <w:adjustRightInd w:val="0"/>
        <w:ind w:left="283" w:hanging="283"/>
        <w:jc w:val="both"/>
        <w:rPr>
          <w:color w:val="000000"/>
          <w:sz w:val="24"/>
        </w:rPr>
      </w:pPr>
      <w:r w:rsidRPr="00AC4EC8">
        <w:rPr>
          <w:rFonts w:hint="cs"/>
          <w:color w:val="000000"/>
          <w:sz w:val="24"/>
          <w:rtl/>
        </w:rPr>
        <w:t>העמדנו לרשותכם את כל ספרי החשבונות והתיעוד התומך, ואת כל הפרוטוקולים של אסיפות בעלי המניות וישיבות הדירקטוריון</w:t>
      </w:r>
      <w:r w:rsidRPr="00AC4EC8">
        <w:rPr>
          <w:rFonts w:hint="cs"/>
          <w:color w:val="000000"/>
          <w:sz w:val="24"/>
          <w:vertAlign w:val="superscript"/>
          <w:rtl/>
        </w:rPr>
        <w:t xml:space="preserve"> </w:t>
      </w:r>
      <w:r w:rsidRPr="00AC4EC8">
        <w:rPr>
          <w:rFonts w:hint="cs"/>
          <w:color w:val="000000"/>
          <w:sz w:val="24"/>
          <w:rtl/>
        </w:rPr>
        <w:t>[דהיינו, אלה שהתקיימו ב(ציינו תאריכים)].</w:t>
      </w:r>
    </w:p>
    <w:p w14:paraId="5A8DA25E" w14:textId="77777777" w:rsidR="00CF17EB" w:rsidRPr="00AC4EC8" w:rsidRDefault="00CF17EB" w:rsidP="001125E5">
      <w:pPr>
        <w:tabs>
          <w:tab w:val="clear" w:pos="567"/>
          <w:tab w:val="left" w:pos="283"/>
        </w:tabs>
        <w:autoSpaceDE w:val="0"/>
        <w:autoSpaceDN w:val="0"/>
        <w:adjustRightInd w:val="0"/>
        <w:ind w:left="567" w:hanging="567"/>
        <w:jc w:val="both"/>
        <w:rPr>
          <w:color w:val="000000"/>
          <w:sz w:val="24"/>
          <w:rtl/>
        </w:rPr>
      </w:pPr>
    </w:p>
    <w:p w14:paraId="069AD109" w14:textId="77777777" w:rsidR="00CF17EB" w:rsidRPr="00AC4EC8" w:rsidRDefault="00CF17EB" w:rsidP="001125E5">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אין עסקאות מהותיות שלא נרשמו באופן נאות ברשומות החשבונאיות המהוות את בסיס המידע הכספי לתקופות ביניים.</w:t>
      </w:r>
    </w:p>
    <w:p w14:paraId="7C51F46C" w14:textId="77777777" w:rsidR="00CF17EB" w:rsidRPr="00AC4EC8" w:rsidRDefault="00CF17EB" w:rsidP="001125E5">
      <w:pPr>
        <w:tabs>
          <w:tab w:val="clear" w:pos="567"/>
          <w:tab w:val="left" w:pos="283"/>
        </w:tabs>
        <w:autoSpaceDE w:val="0"/>
        <w:autoSpaceDN w:val="0"/>
        <w:adjustRightInd w:val="0"/>
        <w:ind w:left="567" w:hanging="567"/>
        <w:jc w:val="both"/>
        <w:rPr>
          <w:color w:val="000000"/>
          <w:sz w:val="24"/>
          <w:rtl/>
        </w:rPr>
      </w:pPr>
      <w:r w:rsidRPr="00AC4EC8" w:rsidDel="00275BAF">
        <w:rPr>
          <w:rFonts w:hint="cs"/>
          <w:color w:val="000000"/>
          <w:sz w:val="24"/>
          <w:rtl/>
        </w:rPr>
        <w:t xml:space="preserve"> </w:t>
      </w:r>
    </w:p>
    <w:p w14:paraId="6F1ACF3D" w14:textId="77777777" w:rsidR="00CF17EB" w:rsidRPr="00AC4EC8" w:rsidRDefault="00CF17EB" w:rsidP="001125E5">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לא ידוע על אי קיום בפועל או אי קיום אפשרי של הוראות חוק ורגולציה שעלולה להיות להם השפעה מהותית על המידע הכספי לתקופות ביניים במקרה של אי קיום.</w:t>
      </w:r>
    </w:p>
    <w:p w14:paraId="728D48AC" w14:textId="77777777" w:rsidR="00CF17EB" w:rsidRPr="00AC4EC8" w:rsidRDefault="00CF17EB" w:rsidP="007B2979">
      <w:pPr>
        <w:autoSpaceDE w:val="0"/>
        <w:autoSpaceDN w:val="0"/>
        <w:adjustRightInd w:val="0"/>
        <w:jc w:val="both"/>
        <w:rPr>
          <w:color w:val="000000"/>
          <w:sz w:val="24"/>
          <w:rtl/>
        </w:rPr>
      </w:pPr>
    </w:p>
    <w:p w14:paraId="3129F5E2" w14:textId="77777777" w:rsidR="00CF17EB" w:rsidRPr="00AC4EC8" w:rsidRDefault="00CF17EB" w:rsidP="001125E5">
      <w:pPr>
        <w:tabs>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אנו מכירים באחריותנו לתכנון וליישום של בקרה פנימית כדי למנוע ולגלות תרמיות וטעויות.</w:t>
      </w:r>
    </w:p>
    <w:p w14:paraId="31CA9B45" w14:textId="77777777" w:rsidR="00CF17EB" w:rsidRPr="00AC4EC8" w:rsidRDefault="00CF17EB" w:rsidP="001125E5">
      <w:pPr>
        <w:tabs>
          <w:tab w:val="left" w:pos="283"/>
        </w:tabs>
        <w:autoSpaceDE w:val="0"/>
        <w:autoSpaceDN w:val="0"/>
        <w:adjustRightInd w:val="0"/>
        <w:jc w:val="both"/>
        <w:rPr>
          <w:color w:val="000000"/>
          <w:sz w:val="24"/>
          <w:rtl/>
        </w:rPr>
      </w:pPr>
    </w:p>
    <w:p w14:paraId="44B37A70" w14:textId="77777777" w:rsidR="00CF17EB" w:rsidRPr="00AC4EC8" w:rsidRDefault="00CF17EB" w:rsidP="001125E5">
      <w:pPr>
        <w:tabs>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 xml:space="preserve">לא ידוע לנו ולא התגלו </w:t>
      </w:r>
      <w:r w:rsidRPr="00AC4EC8">
        <w:rPr>
          <w:color w:val="000000"/>
          <w:sz w:val="24"/>
          <w:rtl/>
        </w:rPr>
        <w:t xml:space="preserve">בתקופת הדיווח או לאחריה עד לתאריך החתימה על </w:t>
      </w:r>
      <w:r w:rsidRPr="00AC4EC8">
        <w:rPr>
          <w:rFonts w:hint="cs"/>
          <w:color w:val="000000"/>
          <w:sz w:val="24"/>
          <w:rtl/>
        </w:rPr>
        <w:t>המידע הכספי לתקופות הביניים,</w:t>
      </w:r>
      <w:r w:rsidRPr="00AC4EC8">
        <w:rPr>
          <w:color w:val="000000"/>
          <w:sz w:val="24"/>
          <w:rtl/>
        </w:rPr>
        <w:t xml:space="preserve"> אירועים המעידים על קשיים אפשריים בהמשך פעילותה של </w:t>
      </w:r>
      <w:r w:rsidRPr="00AC4EC8">
        <w:rPr>
          <w:rFonts w:hint="cs"/>
          <w:color w:val="000000"/>
          <w:sz w:val="24"/>
          <w:rtl/>
        </w:rPr>
        <w:t>החברה</w:t>
      </w:r>
      <w:r w:rsidRPr="00AC4EC8">
        <w:rPr>
          <w:color w:val="000000"/>
          <w:sz w:val="24"/>
          <w:rtl/>
        </w:rPr>
        <w:t xml:space="preserve"> המעמידים בספק משמעותי את יכולתה להמשיך בפעילותה כעסק חי.</w:t>
      </w:r>
    </w:p>
    <w:p w14:paraId="346CE265" w14:textId="77777777" w:rsidR="00CF17EB" w:rsidRPr="00AC4EC8" w:rsidRDefault="00CF17EB" w:rsidP="001125E5">
      <w:pPr>
        <w:tabs>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גילינו לכם את כל העובדות המשמעותיות הקשורות לתרמיות ידועות או לחשדות לתרמיות שעלולות להשפיע על החברה.</w:t>
      </w:r>
    </w:p>
    <w:p w14:paraId="50361003" w14:textId="77777777" w:rsidR="00CF17EB" w:rsidRPr="00AC4EC8" w:rsidRDefault="00CF17EB" w:rsidP="001125E5">
      <w:pPr>
        <w:tabs>
          <w:tab w:val="left" w:pos="283"/>
        </w:tabs>
        <w:autoSpaceDE w:val="0"/>
        <w:autoSpaceDN w:val="0"/>
        <w:adjustRightInd w:val="0"/>
        <w:jc w:val="both"/>
        <w:rPr>
          <w:color w:val="000000"/>
          <w:sz w:val="24"/>
          <w:rtl/>
        </w:rPr>
      </w:pPr>
    </w:p>
    <w:p w14:paraId="45111C54" w14:textId="77777777" w:rsidR="00CF17EB" w:rsidRPr="00AC4EC8" w:rsidRDefault="00CF17EB" w:rsidP="001125E5">
      <w:pPr>
        <w:tabs>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גילינו לכם את תוצאות ההערכה שלנו באשר לסיכונים לכך שעלולה להיות הצגה מוטעית מהותית במידע הכספי לתקופות ביניים כתוצאה מתרמית.</w:t>
      </w:r>
    </w:p>
    <w:p w14:paraId="3C78A92B" w14:textId="77777777" w:rsidR="00CF17EB" w:rsidRPr="00AC4EC8" w:rsidRDefault="00CF17EB" w:rsidP="001125E5">
      <w:pPr>
        <w:tabs>
          <w:tab w:val="left" w:pos="283"/>
        </w:tabs>
        <w:autoSpaceDE w:val="0"/>
        <w:autoSpaceDN w:val="0"/>
        <w:adjustRightInd w:val="0"/>
        <w:jc w:val="both"/>
        <w:rPr>
          <w:color w:val="000000"/>
          <w:sz w:val="24"/>
          <w:rtl/>
        </w:rPr>
      </w:pPr>
    </w:p>
    <w:p w14:paraId="7BFEAA9D" w14:textId="77777777" w:rsidR="00CF17EB" w:rsidRPr="00AC4EC8" w:rsidRDefault="00CF17EB" w:rsidP="001125E5">
      <w:pPr>
        <w:tabs>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אנו סבורים כי ההשפעות של הצגות מוטעות שלא תוקנו אשר רוכזו בטבלה המצורפת בזה אינן מהותיות, הן בנפרד והן במצטבר, ביחס למידע הכספי לתקופות ביניים בכללותו. רשימה של הצגות מוטעות שלא תוקנו מצורפת למכתב הצהרה זה.</w:t>
      </w:r>
    </w:p>
    <w:p w14:paraId="73E43AA0" w14:textId="77777777" w:rsidR="00CF17EB" w:rsidRPr="00AC4EC8" w:rsidRDefault="00CF17EB" w:rsidP="001125E5">
      <w:pPr>
        <w:tabs>
          <w:tab w:val="left" w:pos="283"/>
        </w:tabs>
        <w:autoSpaceDE w:val="0"/>
        <w:autoSpaceDN w:val="0"/>
        <w:adjustRightInd w:val="0"/>
        <w:jc w:val="both"/>
        <w:rPr>
          <w:color w:val="000000"/>
          <w:sz w:val="24"/>
          <w:rtl/>
        </w:rPr>
      </w:pPr>
    </w:p>
    <w:p w14:paraId="15A9F40E" w14:textId="77777777" w:rsidR="00CF17EB" w:rsidRPr="00AC4EC8" w:rsidRDefault="00CF17EB" w:rsidP="001125E5">
      <w:pPr>
        <w:tabs>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אנו מאשרים את שלמות המידע שנמסר לכם בנוגע לזיהוי הצדדים הקשורים.</w:t>
      </w:r>
    </w:p>
    <w:p w14:paraId="34046E2A" w14:textId="77777777" w:rsidR="00CF17EB" w:rsidRPr="00AC4EC8" w:rsidRDefault="00CF17EB" w:rsidP="001125E5">
      <w:pPr>
        <w:tabs>
          <w:tab w:val="left" w:pos="283"/>
        </w:tabs>
        <w:autoSpaceDE w:val="0"/>
        <w:autoSpaceDN w:val="0"/>
        <w:adjustRightInd w:val="0"/>
        <w:jc w:val="both"/>
        <w:rPr>
          <w:color w:val="000000"/>
          <w:sz w:val="24"/>
          <w:rtl/>
        </w:rPr>
      </w:pPr>
    </w:p>
    <w:p w14:paraId="29031A20" w14:textId="77777777" w:rsidR="00CF17EB" w:rsidRPr="00AC4EC8" w:rsidRDefault="00CF17EB" w:rsidP="001125E5">
      <w:pPr>
        <w:tabs>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הנושאים הבאים נרשמו כיאות וכאשר נדרש, ניתן להם גילוי הולם במידע הכספי לתקופות ביניים:</w:t>
      </w:r>
    </w:p>
    <w:p w14:paraId="770E016F" w14:textId="77777777" w:rsidR="00CF17EB" w:rsidRPr="00AC4EC8" w:rsidRDefault="00CF17EB" w:rsidP="007B2979">
      <w:pPr>
        <w:autoSpaceDE w:val="0"/>
        <w:autoSpaceDN w:val="0"/>
        <w:adjustRightInd w:val="0"/>
        <w:jc w:val="both"/>
        <w:rPr>
          <w:color w:val="000000"/>
          <w:sz w:val="24"/>
          <w:rtl/>
        </w:rPr>
      </w:pPr>
    </w:p>
    <w:p w14:paraId="6F59E7EC" w14:textId="77777777" w:rsidR="00CF17EB" w:rsidRPr="00AC4EC8" w:rsidRDefault="00CF17EB" w:rsidP="001125E5">
      <w:pPr>
        <w:autoSpaceDE w:val="0"/>
        <w:autoSpaceDN w:val="0"/>
        <w:adjustRightInd w:val="0"/>
        <w:ind w:left="567" w:hanging="284"/>
        <w:jc w:val="both"/>
        <w:rPr>
          <w:color w:val="000000"/>
          <w:sz w:val="24"/>
          <w:rtl/>
        </w:rPr>
      </w:pPr>
      <w:r w:rsidRPr="00AC4EC8">
        <w:rPr>
          <w:rFonts w:hint="cs"/>
          <w:color w:val="000000"/>
          <w:sz w:val="24"/>
        </w:rPr>
        <w:sym w:font="Symbol" w:char="F0B0"/>
      </w:r>
      <w:r w:rsidRPr="00AC4EC8">
        <w:rPr>
          <w:rFonts w:hint="cs"/>
          <w:color w:val="000000"/>
          <w:sz w:val="24"/>
          <w:rtl/>
        </w:rPr>
        <w:tab/>
        <w:t>עיסקאות עם צדדים קשורים, לרבות מכירות, רכישות, הלוואות, העברות, הסדרי שכירות וערבויות וסכומים לקבל מהם או סכומים שיש לשלם להם;</w:t>
      </w:r>
    </w:p>
    <w:p w14:paraId="67233873" w14:textId="77777777" w:rsidR="00CF17EB" w:rsidRPr="00AC4EC8" w:rsidRDefault="00CF17EB" w:rsidP="001125E5">
      <w:pPr>
        <w:autoSpaceDE w:val="0"/>
        <w:autoSpaceDN w:val="0"/>
        <w:adjustRightInd w:val="0"/>
        <w:ind w:left="567" w:hanging="284"/>
        <w:jc w:val="both"/>
        <w:rPr>
          <w:color w:val="000000"/>
          <w:sz w:val="24"/>
          <w:rtl/>
        </w:rPr>
      </w:pPr>
      <w:r w:rsidRPr="00AC4EC8">
        <w:rPr>
          <w:rFonts w:hint="cs"/>
          <w:color w:val="000000"/>
          <w:sz w:val="24"/>
        </w:rPr>
        <w:sym w:font="Symbol" w:char="F0B0"/>
      </w:r>
      <w:r w:rsidRPr="00AC4EC8">
        <w:rPr>
          <w:rFonts w:hint="cs"/>
          <w:color w:val="000000"/>
          <w:sz w:val="24"/>
          <w:rtl/>
        </w:rPr>
        <w:tab/>
        <w:t>ערבויו</w:t>
      </w:r>
      <w:r w:rsidRPr="00AC4EC8">
        <w:rPr>
          <w:rFonts w:hint="eastAsia"/>
          <w:color w:val="000000"/>
          <w:sz w:val="24"/>
          <w:rtl/>
        </w:rPr>
        <w:t>ת</w:t>
      </w:r>
      <w:r w:rsidRPr="00AC4EC8">
        <w:rPr>
          <w:rFonts w:hint="cs"/>
          <w:color w:val="000000"/>
          <w:sz w:val="24"/>
          <w:rtl/>
        </w:rPr>
        <w:t>, בין בכתב ובין בעל פה, בגינן יש לחברה התחייבויות תלויות;</w:t>
      </w:r>
    </w:p>
    <w:p w14:paraId="4D398D63" w14:textId="77777777" w:rsidR="00CF17EB" w:rsidRPr="00AC4EC8" w:rsidRDefault="00CF17EB" w:rsidP="001125E5">
      <w:pPr>
        <w:autoSpaceDE w:val="0"/>
        <w:autoSpaceDN w:val="0"/>
        <w:adjustRightInd w:val="0"/>
        <w:ind w:left="567" w:hanging="284"/>
        <w:jc w:val="both"/>
        <w:rPr>
          <w:color w:val="000000"/>
          <w:sz w:val="24"/>
          <w:rtl/>
        </w:rPr>
      </w:pPr>
      <w:r w:rsidRPr="00AC4EC8">
        <w:rPr>
          <w:rFonts w:hint="cs"/>
          <w:color w:val="000000"/>
          <w:sz w:val="24"/>
        </w:rPr>
        <w:sym w:font="Symbol" w:char="F0B0"/>
      </w:r>
      <w:r w:rsidRPr="00AC4EC8">
        <w:rPr>
          <w:rFonts w:hint="cs"/>
          <w:color w:val="000000"/>
          <w:sz w:val="24"/>
          <w:rtl/>
        </w:rPr>
        <w:tab/>
        <w:t>הסכמים ואופציות לרכישה חוזרת של נכסים שנמכרו קודם לכן.</w:t>
      </w:r>
    </w:p>
    <w:p w14:paraId="33F1E13D" w14:textId="77777777" w:rsidR="00CF17EB" w:rsidRPr="00AC4EC8" w:rsidRDefault="00CF17EB" w:rsidP="007B2979">
      <w:pPr>
        <w:autoSpaceDE w:val="0"/>
        <w:autoSpaceDN w:val="0"/>
        <w:adjustRightInd w:val="0"/>
        <w:jc w:val="both"/>
        <w:rPr>
          <w:color w:val="000000"/>
          <w:sz w:val="24"/>
          <w:rtl/>
        </w:rPr>
      </w:pPr>
    </w:p>
    <w:p w14:paraId="615AA591" w14:textId="77777777" w:rsidR="00CF17EB" w:rsidRPr="00AC4EC8" w:rsidRDefault="00CF17EB" w:rsidP="007B2979">
      <w:pPr>
        <w:autoSpaceDE w:val="0"/>
        <w:autoSpaceDN w:val="0"/>
        <w:adjustRightInd w:val="0"/>
        <w:jc w:val="both"/>
        <w:rPr>
          <w:color w:val="000000"/>
          <w:sz w:val="24"/>
          <w:rtl/>
        </w:rPr>
      </w:pPr>
    </w:p>
    <w:p w14:paraId="6D8EA5A8" w14:textId="77777777" w:rsidR="00CF17EB" w:rsidRPr="00AC4EC8" w:rsidRDefault="00CF17EB" w:rsidP="007B2979">
      <w:pPr>
        <w:autoSpaceDE w:val="0"/>
        <w:autoSpaceDN w:val="0"/>
        <w:adjustRightInd w:val="0"/>
        <w:jc w:val="both"/>
        <w:rPr>
          <w:color w:val="000000"/>
          <w:sz w:val="24"/>
          <w:rtl/>
        </w:rPr>
      </w:pPr>
      <w:r w:rsidRPr="00AC4EC8">
        <w:rPr>
          <w:rFonts w:hint="cs"/>
          <w:color w:val="000000"/>
          <w:sz w:val="24"/>
          <w:rtl/>
        </w:rPr>
        <w:t>למיטב ידיעתנו ואמונתנו, לא התרחשו אירועים לאחר תקופת הדיווח ועד לתאריך מכתב זה העשויים לחייב התאמה במידע הכספי לתקופות ביניים הנ"ל או מתן גילוי בו.</w:t>
      </w:r>
    </w:p>
    <w:p w14:paraId="14761326" w14:textId="77777777" w:rsidR="00CF17EB" w:rsidRPr="00AC4EC8" w:rsidRDefault="00CF17EB" w:rsidP="007B2979">
      <w:pPr>
        <w:autoSpaceDE w:val="0"/>
        <w:autoSpaceDN w:val="0"/>
        <w:adjustRightInd w:val="0"/>
        <w:jc w:val="both"/>
        <w:rPr>
          <w:color w:val="000000"/>
          <w:sz w:val="24"/>
          <w:rtl/>
        </w:rPr>
      </w:pPr>
    </w:p>
    <w:p w14:paraId="10C948B0" w14:textId="77777777" w:rsidR="00CF17EB" w:rsidRPr="00AC4EC8" w:rsidRDefault="00CF17EB" w:rsidP="007B2979">
      <w:pPr>
        <w:autoSpaceDE w:val="0"/>
        <w:autoSpaceDN w:val="0"/>
        <w:adjustRightInd w:val="0"/>
        <w:jc w:val="both"/>
        <w:rPr>
          <w:color w:val="000000"/>
          <w:sz w:val="24"/>
        </w:rPr>
      </w:pPr>
      <w:r w:rsidRPr="00AC4EC8">
        <w:rPr>
          <w:rFonts w:hint="cs"/>
          <w:color w:val="000000"/>
          <w:sz w:val="24"/>
          <w:rtl/>
        </w:rPr>
        <w:t>__________________________________________</w:t>
      </w:r>
    </w:p>
    <w:p w14:paraId="14F63E0A" w14:textId="679873A8" w:rsidR="00CF17EB" w:rsidRPr="00AC4EC8" w:rsidRDefault="00CF17EB" w:rsidP="001125E5">
      <w:pPr>
        <w:autoSpaceDE w:val="0"/>
        <w:autoSpaceDN w:val="0"/>
        <w:adjustRightInd w:val="0"/>
        <w:rPr>
          <w:color w:val="000000"/>
          <w:sz w:val="24"/>
          <w:rtl/>
        </w:rPr>
      </w:pPr>
      <w:r w:rsidRPr="00AC4EC8">
        <w:rPr>
          <w:rFonts w:hint="cs"/>
          <w:color w:val="000000"/>
          <w:sz w:val="24"/>
          <w:rtl/>
        </w:rPr>
        <w:t>[</w:t>
      </w:r>
      <w:r w:rsidRPr="00AC4EC8">
        <w:rPr>
          <w:color w:val="000000"/>
          <w:sz w:val="24"/>
          <w:rtl/>
        </w:rPr>
        <w:t>דירקטור (בעדיפות ליו"ר הדירקטוריון) שהוסמך לחתום בשם הדירקטוריון]</w:t>
      </w:r>
      <w:r w:rsidRPr="00AC4EC8">
        <w:rPr>
          <w:rFonts w:hint="cs"/>
          <w:color w:val="000000"/>
          <w:sz w:val="24"/>
          <w:rtl/>
        </w:rPr>
        <w:t xml:space="preserve"> </w:t>
      </w:r>
    </w:p>
    <w:p w14:paraId="45B6BEA7" w14:textId="77777777" w:rsidR="00CF17EB" w:rsidRPr="00AC4EC8" w:rsidRDefault="00CF17EB" w:rsidP="007B2979">
      <w:pPr>
        <w:autoSpaceDE w:val="0"/>
        <w:autoSpaceDN w:val="0"/>
        <w:adjustRightInd w:val="0"/>
        <w:jc w:val="both"/>
        <w:rPr>
          <w:color w:val="000000"/>
          <w:sz w:val="24"/>
          <w:rtl/>
        </w:rPr>
      </w:pPr>
    </w:p>
    <w:p w14:paraId="0EBCEF47" w14:textId="77777777" w:rsidR="00CA4E74" w:rsidRPr="00AC4EC8" w:rsidRDefault="00CA4E74" w:rsidP="001125E5">
      <w:pPr>
        <w:tabs>
          <w:tab w:val="left" w:pos="425"/>
        </w:tabs>
        <w:autoSpaceDE w:val="0"/>
        <w:autoSpaceDN w:val="0"/>
        <w:adjustRightInd w:val="0"/>
        <w:jc w:val="both"/>
        <w:rPr>
          <w:b/>
          <w:bCs/>
          <w:color w:val="000000"/>
          <w:sz w:val="24"/>
          <w:rtl/>
        </w:rPr>
      </w:pPr>
      <w:r w:rsidRPr="00AC4EC8">
        <w:rPr>
          <w:rFonts w:hint="cs"/>
          <w:b/>
          <w:bCs/>
          <w:color w:val="000000"/>
          <w:sz w:val="24"/>
          <w:rtl/>
        </w:rPr>
        <w:t>3.2</w:t>
      </w:r>
      <w:r w:rsidR="001125E5" w:rsidRPr="00AC4EC8">
        <w:rPr>
          <w:rFonts w:hint="cs"/>
          <w:b/>
          <w:bCs/>
          <w:color w:val="000000"/>
          <w:sz w:val="24"/>
          <w:rtl/>
        </w:rPr>
        <w:tab/>
      </w:r>
      <w:r w:rsidRPr="00AC4EC8">
        <w:rPr>
          <w:b/>
          <w:bCs/>
          <w:color w:val="000000"/>
          <w:sz w:val="24"/>
          <w:rtl/>
        </w:rPr>
        <w:t xml:space="preserve">דוגמה של מכתב הצהרה של </w:t>
      </w:r>
      <w:r w:rsidRPr="00AC4EC8">
        <w:rPr>
          <w:rFonts w:hint="cs"/>
          <w:b/>
          <w:bCs/>
          <w:color w:val="000000"/>
          <w:sz w:val="24"/>
          <w:rtl/>
        </w:rPr>
        <w:t xml:space="preserve">הגורמים שהוסמכו לחתום על </w:t>
      </w:r>
      <w:r w:rsidR="001125E5" w:rsidRPr="00AC4EC8">
        <w:rPr>
          <w:b/>
          <w:bCs/>
          <w:color w:val="000000"/>
          <w:sz w:val="24"/>
          <w:rtl/>
        </w:rPr>
        <w:tab/>
      </w:r>
      <w:r w:rsidRPr="00AC4EC8">
        <w:rPr>
          <w:rFonts w:hint="cs"/>
          <w:b/>
          <w:bCs/>
          <w:color w:val="000000"/>
          <w:sz w:val="24"/>
          <w:rtl/>
        </w:rPr>
        <w:t>הדוחות הכספיים</w:t>
      </w:r>
      <w:r w:rsidR="001125E5" w:rsidRPr="00AC4EC8">
        <w:rPr>
          <w:rStyle w:val="a8"/>
          <w:b/>
          <w:bCs/>
          <w:color w:val="000000"/>
          <w:sz w:val="24"/>
          <w:rtl/>
        </w:rPr>
        <w:footnoteReference w:customMarkFollows="1" w:id="6"/>
        <w:t>(21)</w:t>
      </w:r>
    </w:p>
    <w:p w14:paraId="01342BC5" w14:textId="77777777" w:rsidR="001125E5" w:rsidRPr="00AC4EC8" w:rsidRDefault="001125E5" w:rsidP="007B2979">
      <w:pPr>
        <w:autoSpaceDE w:val="0"/>
        <w:autoSpaceDN w:val="0"/>
        <w:adjustRightInd w:val="0"/>
        <w:jc w:val="both"/>
        <w:rPr>
          <w:color w:val="000000"/>
          <w:sz w:val="24"/>
          <w:u w:val="single"/>
          <w:rtl/>
        </w:rPr>
      </w:pPr>
    </w:p>
    <w:p w14:paraId="497FE827" w14:textId="77777777" w:rsidR="00CA4E74" w:rsidRPr="00AC4EC8" w:rsidRDefault="00CA4E74" w:rsidP="00BE4220">
      <w:pPr>
        <w:autoSpaceDE w:val="0"/>
        <w:autoSpaceDN w:val="0"/>
        <w:adjustRightInd w:val="0"/>
        <w:jc w:val="both"/>
        <w:rPr>
          <w:color w:val="000000"/>
          <w:sz w:val="24"/>
          <w:rtl/>
        </w:rPr>
      </w:pPr>
      <w:r w:rsidRPr="00AC4EC8">
        <w:rPr>
          <w:rFonts w:hint="cs"/>
          <w:color w:val="000000"/>
          <w:sz w:val="24"/>
          <w:rtl/>
        </w:rPr>
        <w:t>המכתב שלהלן אינו מיועד לשמש כמכתב אחיד. הצהרות בכתב ישתנו מישות לישות ומתקופת ביניים אחת לבאה אחריה. דוגמה זו מניחה כי מסגרת הדיווח הכספי המתאימה היא תקני דיווח כספי בינלאומיים (</w:t>
      </w:r>
      <w:r w:rsidRPr="00B92E10">
        <w:rPr>
          <w:color w:val="000000"/>
          <w:szCs w:val="20"/>
        </w:rPr>
        <w:t>IFRS</w:t>
      </w:r>
      <w:r w:rsidRPr="00AC4EC8">
        <w:rPr>
          <w:rFonts w:hint="cs"/>
          <w:color w:val="000000"/>
          <w:sz w:val="24"/>
          <w:rtl/>
        </w:rPr>
        <w:t>)</w:t>
      </w:r>
      <w:r w:rsidR="00AF095D" w:rsidRPr="00AC4EC8">
        <w:rPr>
          <w:rFonts w:hint="cs"/>
          <w:color w:val="000000"/>
          <w:sz w:val="24"/>
          <w:rtl/>
        </w:rPr>
        <w:t xml:space="preserve"> </w:t>
      </w:r>
      <w:r w:rsidR="00BE4220" w:rsidRPr="00AC4EC8">
        <w:rPr>
          <w:rFonts w:hint="cs"/>
          <w:color w:val="000000"/>
          <w:sz w:val="24"/>
          <w:vertAlign w:val="superscript"/>
          <w:rtl/>
        </w:rPr>
        <w:t>(18)</w:t>
      </w:r>
      <w:r w:rsidRPr="00AC4EC8">
        <w:rPr>
          <w:rFonts w:hint="cs"/>
          <w:color w:val="000000"/>
          <w:sz w:val="24"/>
          <w:rtl/>
        </w:rPr>
        <w:t xml:space="preserve">, </w:t>
      </w:r>
      <w:r w:rsidRPr="00AC4EC8">
        <w:rPr>
          <w:color w:val="000000"/>
          <w:sz w:val="24"/>
          <w:rtl/>
        </w:rPr>
        <w:t>כי לא קיים ספק משמעותי בדבר יכולתה של הישות להמשיך כעסק חי</w:t>
      </w:r>
      <w:r w:rsidRPr="00AC4EC8">
        <w:rPr>
          <w:rFonts w:hint="cs"/>
          <w:color w:val="000000"/>
          <w:sz w:val="24"/>
          <w:rtl/>
        </w:rPr>
        <w:t>,</w:t>
      </w:r>
      <w:r w:rsidRPr="00AC4EC8">
        <w:rPr>
          <w:color w:val="000000"/>
          <w:sz w:val="24"/>
          <w:rtl/>
        </w:rPr>
        <w:t xml:space="preserve"> וכי לא קיימים חריגים להצהרות בכתב שהתבקשו. אם קיימים חריגים, יש צורך לערוך שינויים בהצהרות </w:t>
      </w:r>
      <w:r w:rsidRPr="00AC4EC8">
        <w:rPr>
          <w:rFonts w:hint="cs"/>
          <w:color w:val="000000"/>
          <w:sz w:val="24"/>
          <w:rtl/>
        </w:rPr>
        <w:t xml:space="preserve">בכתב </w:t>
      </w:r>
      <w:r w:rsidRPr="00AC4EC8">
        <w:rPr>
          <w:color w:val="000000"/>
          <w:sz w:val="24"/>
          <w:rtl/>
        </w:rPr>
        <w:t>כדי לשקף את החריגים.</w:t>
      </w:r>
    </w:p>
    <w:p w14:paraId="4AF9F3DD" w14:textId="77777777" w:rsidR="00CA4E74" w:rsidRPr="00AC4EC8" w:rsidRDefault="00CA4E74" w:rsidP="007B2979">
      <w:pPr>
        <w:autoSpaceDE w:val="0"/>
        <w:autoSpaceDN w:val="0"/>
        <w:adjustRightInd w:val="0"/>
        <w:jc w:val="both"/>
        <w:rPr>
          <w:color w:val="000000"/>
          <w:sz w:val="24"/>
          <w:rtl/>
        </w:rPr>
      </w:pPr>
    </w:p>
    <w:p w14:paraId="720D4677" w14:textId="77777777" w:rsidR="00CA4E74" w:rsidRPr="00AC4EC8" w:rsidRDefault="00CA4E74" w:rsidP="007B2979">
      <w:pPr>
        <w:autoSpaceDE w:val="0"/>
        <w:autoSpaceDN w:val="0"/>
        <w:adjustRightInd w:val="0"/>
        <w:jc w:val="both"/>
        <w:rPr>
          <w:color w:val="000000"/>
          <w:sz w:val="24"/>
          <w:rtl/>
        </w:rPr>
      </w:pPr>
      <w:r w:rsidRPr="00AC4EC8">
        <w:rPr>
          <w:rFonts w:hint="cs"/>
          <w:color w:val="000000"/>
          <w:sz w:val="24"/>
          <w:rtl/>
        </w:rPr>
        <w:t>[נייר מכתבים של הישות]</w:t>
      </w:r>
    </w:p>
    <w:p w14:paraId="025533A1" w14:textId="77777777" w:rsidR="00CA4E74" w:rsidRPr="00AC4EC8" w:rsidRDefault="00CA4E74" w:rsidP="007B2979">
      <w:pPr>
        <w:autoSpaceDE w:val="0"/>
        <w:autoSpaceDN w:val="0"/>
        <w:adjustRightInd w:val="0"/>
        <w:jc w:val="both"/>
        <w:rPr>
          <w:color w:val="000000"/>
          <w:sz w:val="24"/>
          <w:rtl/>
        </w:rPr>
      </w:pPr>
    </w:p>
    <w:p w14:paraId="19AA4649" w14:textId="77777777" w:rsidR="00CA4E74" w:rsidRPr="00AC4EC8" w:rsidRDefault="00CA4E74" w:rsidP="007B2979">
      <w:pPr>
        <w:autoSpaceDE w:val="0"/>
        <w:autoSpaceDN w:val="0"/>
        <w:adjustRightInd w:val="0"/>
        <w:jc w:val="both"/>
        <w:rPr>
          <w:color w:val="000000"/>
          <w:sz w:val="24"/>
          <w:rtl/>
        </w:rPr>
      </w:pPr>
      <w:r w:rsidRPr="00AC4EC8">
        <w:rPr>
          <w:rFonts w:hint="cs"/>
          <w:color w:val="000000"/>
          <w:sz w:val="24"/>
          <w:rtl/>
        </w:rPr>
        <w:lastRenderedPageBreak/>
        <w:t>(אל רואה החשבון המבקר)</w:t>
      </w:r>
      <w:r w:rsidRPr="00AC4EC8">
        <w:rPr>
          <w:rFonts w:hint="cs"/>
          <w:color w:val="000000"/>
          <w:sz w:val="24"/>
          <w:rtl/>
        </w:rPr>
        <w:tab/>
        <w:t xml:space="preserve">                                                  (תאריך)            </w:t>
      </w:r>
    </w:p>
    <w:p w14:paraId="34572B1A" w14:textId="77777777" w:rsidR="00CA4E74" w:rsidRPr="00AC4EC8" w:rsidRDefault="00CA4E74" w:rsidP="007B2979">
      <w:pPr>
        <w:autoSpaceDE w:val="0"/>
        <w:autoSpaceDN w:val="0"/>
        <w:adjustRightInd w:val="0"/>
        <w:jc w:val="both"/>
        <w:rPr>
          <w:color w:val="000000"/>
          <w:sz w:val="24"/>
          <w:rtl/>
        </w:rPr>
      </w:pPr>
    </w:p>
    <w:p w14:paraId="0F1D40FE" w14:textId="4E324C17" w:rsidR="00CA4E74" w:rsidRPr="00AC4EC8" w:rsidRDefault="00CA4E74" w:rsidP="00BE4220">
      <w:pPr>
        <w:autoSpaceDE w:val="0"/>
        <w:autoSpaceDN w:val="0"/>
        <w:adjustRightInd w:val="0"/>
        <w:jc w:val="both"/>
        <w:rPr>
          <w:color w:val="000000"/>
          <w:sz w:val="24"/>
          <w:rtl/>
        </w:rPr>
      </w:pPr>
      <w:r w:rsidRPr="00AC4EC8">
        <w:rPr>
          <w:rFonts w:hint="cs"/>
          <w:color w:val="000000"/>
          <w:sz w:val="24"/>
          <w:rtl/>
        </w:rPr>
        <w:t xml:space="preserve">הנדון: </w:t>
      </w:r>
      <w:r w:rsidR="00967D3F" w:rsidRPr="00AC4EC8">
        <w:rPr>
          <w:color w:val="000000"/>
          <w:sz w:val="24"/>
          <w:rtl/>
        </w:rPr>
        <w:tab/>
      </w:r>
      <w:r w:rsidRPr="00AC4EC8">
        <w:rPr>
          <w:rFonts w:hint="cs"/>
          <w:color w:val="000000"/>
          <w:sz w:val="24"/>
          <w:rtl/>
        </w:rPr>
        <w:t xml:space="preserve">סקירה של מידע כספי לתקופות ביניים של שישה ושלושה </w:t>
      </w:r>
      <w:r w:rsidR="00967D3F" w:rsidRPr="00AC4EC8">
        <w:rPr>
          <w:color w:val="000000"/>
          <w:sz w:val="24"/>
          <w:rtl/>
        </w:rPr>
        <w:tab/>
      </w:r>
      <w:r w:rsidR="00967D3F" w:rsidRPr="00AC4EC8">
        <w:rPr>
          <w:rFonts w:hint="cs"/>
          <w:color w:val="000000"/>
          <w:sz w:val="24"/>
          <w:rtl/>
        </w:rPr>
        <w:tab/>
      </w:r>
      <w:r w:rsidRPr="00AC4EC8">
        <w:rPr>
          <w:rFonts w:hint="cs"/>
          <w:color w:val="000000"/>
          <w:sz w:val="24"/>
          <w:rtl/>
        </w:rPr>
        <w:t>חודשים שהסתיימו ב- 30 ביו</w:t>
      </w:r>
      <w:r w:rsidR="00323CEB">
        <w:rPr>
          <w:rFonts w:hint="cs"/>
          <w:color w:val="000000"/>
          <w:sz w:val="24"/>
          <w:rtl/>
        </w:rPr>
        <w:t xml:space="preserve">ני </w:t>
      </w:r>
      <w:r w:rsidR="00BE4220" w:rsidRPr="00AC4EC8">
        <w:rPr>
          <w:rFonts w:hint="cs"/>
          <w:color w:val="000000"/>
          <w:sz w:val="24"/>
          <w:rtl/>
        </w:rPr>
        <w:t>1</w:t>
      </w:r>
      <w:r w:rsidR="00BE4220" w:rsidRPr="00AC4EC8">
        <w:rPr>
          <w:rFonts w:cs="Times New Roman"/>
          <w:color w:val="000000"/>
          <w:sz w:val="32"/>
          <w:szCs w:val="32"/>
        </w:rPr>
        <w:t>x</w:t>
      </w:r>
      <w:r w:rsidRPr="00AC4EC8">
        <w:rPr>
          <w:rFonts w:hint="cs"/>
          <w:color w:val="000000"/>
          <w:sz w:val="24"/>
          <w:rtl/>
        </w:rPr>
        <w:t>20</w:t>
      </w:r>
      <w:r w:rsidRPr="00AC4EC8">
        <w:rPr>
          <w:color w:val="000000"/>
          <w:sz w:val="24"/>
        </w:rPr>
        <w:t xml:space="preserve"> </w:t>
      </w:r>
      <w:r w:rsidRPr="00AC4EC8">
        <w:rPr>
          <w:rFonts w:hint="cs"/>
          <w:color w:val="000000"/>
          <w:sz w:val="24"/>
          <w:rtl/>
        </w:rPr>
        <w:t xml:space="preserve">            </w:t>
      </w:r>
    </w:p>
    <w:p w14:paraId="7052FAC1" w14:textId="77777777" w:rsidR="00CA4E74" w:rsidRPr="00AC4EC8" w:rsidRDefault="00CA4E74" w:rsidP="007B2979">
      <w:pPr>
        <w:autoSpaceDE w:val="0"/>
        <w:autoSpaceDN w:val="0"/>
        <w:adjustRightInd w:val="0"/>
        <w:jc w:val="both"/>
        <w:rPr>
          <w:color w:val="000000"/>
          <w:sz w:val="24"/>
          <w:rtl/>
        </w:rPr>
      </w:pPr>
    </w:p>
    <w:p w14:paraId="3A6ABDF1" w14:textId="77777777" w:rsidR="00CA4E74" w:rsidRPr="00AC4EC8" w:rsidRDefault="00CA4E74" w:rsidP="007B2979">
      <w:pPr>
        <w:autoSpaceDE w:val="0"/>
        <w:autoSpaceDN w:val="0"/>
        <w:adjustRightInd w:val="0"/>
        <w:jc w:val="both"/>
        <w:rPr>
          <w:i/>
          <w:iCs/>
          <w:color w:val="000000"/>
          <w:szCs w:val="20"/>
          <w:rtl/>
        </w:rPr>
      </w:pPr>
      <w:r w:rsidRPr="00AC4EC8">
        <w:rPr>
          <w:rFonts w:hint="cs"/>
          <w:i/>
          <w:iCs/>
          <w:color w:val="000000"/>
          <w:szCs w:val="20"/>
          <w:rtl/>
        </w:rPr>
        <w:t>פיסקאות פתיחה כאשר המידע הכספי לתקופות ביניים מכיל דוחות כספיים תמציתיים:</w:t>
      </w:r>
    </w:p>
    <w:p w14:paraId="2C059BE5" w14:textId="77777777" w:rsidR="00CA4E74" w:rsidRPr="00AC4EC8" w:rsidRDefault="00CA4E74" w:rsidP="007B2979">
      <w:pPr>
        <w:autoSpaceDE w:val="0"/>
        <w:autoSpaceDN w:val="0"/>
        <w:adjustRightInd w:val="0"/>
        <w:jc w:val="both"/>
        <w:rPr>
          <w:color w:val="000000"/>
          <w:sz w:val="24"/>
          <w:rtl/>
        </w:rPr>
      </w:pPr>
    </w:p>
    <w:p w14:paraId="6E3A75C2" w14:textId="77777777" w:rsidR="00CA4E74" w:rsidRPr="00AC4EC8" w:rsidRDefault="00CA4E74" w:rsidP="003E3614">
      <w:pPr>
        <w:autoSpaceDE w:val="0"/>
        <w:autoSpaceDN w:val="0"/>
        <w:adjustRightInd w:val="0"/>
        <w:jc w:val="both"/>
        <w:rPr>
          <w:color w:val="000000"/>
          <w:sz w:val="24"/>
          <w:rtl/>
        </w:rPr>
      </w:pPr>
      <w:r w:rsidRPr="00AC4EC8">
        <w:rPr>
          <w:rFonts w:hint="cs"/>
          <w:color w:val="000000"/>
          <w:sz w:val="24"/>
          <w:rtl/>
        </w:rPr>
        <w:t>מכתב הצהרה זה ניתן בקשר לסקירתכם את הדוח התמציתי המאוחד על המצב הכספי של חברת אבגד בע"מ</w:t>
      </w:r>
      <w:r w:rsidR="006676A9" w:rsidRPr="00AC4EC8">
        <w:rPr>
          <w:rFonts w:hint="cs"/>
          <w:color w:val="000000"/>
          <w:sz w:val="24"/>
          <w:rtl/>
        </w:rPr>
        <w:t xml:space="preserve"> </w:t>
      </w:r>
      <w:r w:rsidRPr="00AC4EC8">
        <w:rPr>
          <w:rFonts w:hint="cs"/>
          <w:color w:val="000000"/>
          <w:sz w:val="24"/>
          <w:rtl/>
        </w:rPr>
        <w:t xml:space="preserve">וחברות מאוחדות </w:t>
      </w:r>
      <w:r w:rsidR="006676A9" w:rsidRPr="00AC4EC8">
        <w:rPr>
          <w:rFonts w:hint="cs"/>
          <w:color w:val="000000"/>
          <w:sz w:val="24"/>
          <w:rtl/>
        </w:rPr>
        <w:t>(להלן - החבר</w:t>
      </w:r>
      <w:r w:rsidR="003E3614" w:rsidRPr="00AC4EC8">
        <w:rPr>
          <w:rFonts w:hint="cs"/>
          <w:color w:val="000000"/>
          <w:sz w:val="24"/>
          <w:rtl/>
        </w:rPr>
        <w:t>ה</w:t>
      </w:r>
      <w:r w:rsidR="006676A9" w:rsidRPr="00AC4EC8">
        <w:rPr>
          <w:rFonts w:hint="cs"/>
          <w:color w:val="000000"/>
          <w:sz w:val="24"/>
          <w:rtl/>
        </w:rPr>
        <w:t xml:space="preserve">) </w:t>
      </w:r>
      <w:r w:rsidRPr="00AC4EC8">
        <w:rPr>
          <w:rFonts w:hint="cs"/>
          <w:color w:val="000000"/>
          <w:sz w:val="24"/>
          <w:rtl/>
        </w:rPr>
        <w:t>ליום 30 ביוני 1</w:t>
      </w:r>
      <w:r w:rsidRPr="00AC4EC8">
        <w:rPr>
          <w:rFonts w:hint="cs"/>
          <w:color w:val="000000"/>
          <w:sz w:val="24"/>
        </w:rPr>
        <w:t>X</w:t>
      </w:r>
      <w:r w:rsidRPr="00AC4EC8">
        <w:rPr>
          <w:rFonts w:hint="cs"/>
          <w:color w:val="000000"/>
          <w:sz w:val="24"/>
          <w:rtl/>
        </w:rPr>
        <w:t>20 ואת הדוחות התמציתיים המאוחדים על רווח או הפסד, הרווח הכולל</w:t>
      </w:r>
      <w:r w:rsidR="00967D3F" w:rsidRPr="00AC4EC8">
        <w:rPr>
          <w:rFonts w:hint="cs"/>
          <w:color w:val="000000"/>
          <w:sz w:val="24"/>
          <w:rtl/>
        </w:rPr>
        <w:t xml:space="preserve"> </w:t>
      </w:r>
      <w:r w:rsidR="00967D3F" w:rsidRPr="00AC4EC8">
        <w:rPr>
          <w:rFonts w:hint="cs"/>
          <w:color w:val="000000"/>
          <w:sz w:val="24"/>
          <w:vertAlign w:val="superscript"/>
          <w:rtl/>
        </w:rPr>
        <w:t>(</w:t>
      </w:r>
      <w:r w:rsidRPr="00AC4EC8">
        <w:rPr>
          <w:rFonts w:hint="cs"/>
          <w:color w:val="000000"/>
          <w:sz w:val="24"/>
          <w:vertAlign w:val="superscript"/>
          <w:rtl/>
        </w:rPr>
        <w:t>17</w:t>
      </w:r>
      <w:r w:rsidR="00967D3F" w:rsidRPr="00AC4EC8">
        <w:rPr>
          <w:rFonts w:hint="cs"/>
          <w:color w:val="000000"/>
          <w:sz w:val="24"/>
          <w:vertAlign w:val="superscript"/>
          <w:rtl/>
        </w:rPr>
        <w:t>)</w:t>
      </w:r>
      <w:r w:rsidRPr="00AC4EC8">
        <w:rPr>
          <w:rFonts w:hint="cs"/>
          <w:color w:val="000000"/>
          <w:sz w:val="24"/>
          <w:rtl/>
        </w:rPr>
        <w:t>, השינויים בהון</w:t>
      </w:r>
      <w:r w:rsidR="00967D3F" w:rsidRPr="00AC4EC8">
        <w:rPr>
          <w:rFonts w:hint="cs"/>
          <w:color w:val="000000"/>
          <w:sz w:val="24"/>
          <w:vertAlign w:val="superscript"/>
          <w:rtl/>
        </w:rPr>
        <w:t>(19)</w:t>
      </w:r>
      <w:r w:rsidR="00967D3F" w:rsidRPr="00AC4EC8">
        <w:rPr>
          <w:rFonts w:hint="cs"/>
          <w:color w:val="000000"/>
          <w:sz w:val="24"/>
          <w:rtl/>
        </w:rPr>
        <w:t xml:space="preserve"> </w:t>
      </w:r>
      <w:r w:rsidRPr="00AC4EC8">
        <w:rPr>
          <w:rFonts w:hint="cs"/>
          <w:color w:val="000000"/>
          <w:sz w:val="24"/>
          <w:rtl/>
        </w:rPr>
        <w:t>ותזרימי המזומנים, לתקופות של שישה ושלושה חודשים שהסתיימו באותו תאריך, במטרה להביע מסקנה אם בא לתשומת ליבכם דבר הגורם לכם לסבור שהמידע הכספי לתקופות ביניים אינו ערוך, מכל הבחינות המהותיות, בהתאם לתקני דיווח כספי בינלאומיים (</w:t>
      </w:r>
      <w:r w:rsidRPr="00B92E10">
        <w:rPr>
          <w:color w:val="000000"/>
          <w:szCs w:val="20"/>
        </w:rPr>
        <w:t>IFRS</w:t>
      </w:r>
      <w:r w:rsidRPr="00AC4EC8">
        <w:rPr>
          <w:rFonts w:hint="cs"/>
          <w:color w:val="000000"/>
          <w:sz w:val="24"/>
          <w:rtl/>
        </w:rPr>
        <w:t>)</w:t>
      </w:r>
      <w:r w:rsidR="00AF095D" w:rsidRPr="00AC4EC8">
        <w:rPr>
          <w:rFonts w:hint="cs"/>
          <w:color w:val="000000"/>
          <w:sz w:val="24"/>
          <w:rtl/>
        </w:rPr>
        <w:t xml:space="preserve"> </w:t>
      </w:r>
      <w:r w:rsidR="002F492D" w:rsidRPr="00AC4EC8">
        <w:rPr>
          <w:rFonts w:hint="cs"/>
          <w:color w:val="000000"/>
          <w:sz w:val="24"/>
          <w:vertAlign w:val="superscript"/>
          <w:rtl/>
        </w:rPr>
        <w:t>(</w:t>
      </w:r>
      <w:r w:rsidR="00AF095D" w:rsidRPr="00AC4EC8">
        <w:rPr>
          <w:rFonts w:hint="cs"/>
          <w:color w:val="000000"/>
          <w:sz w:val="24"/>
          <w:vertAlign w:val="superscript"/>
          <w:rtl/>
        </w:rPr>
        <w:t>18</w:t>
      </w:r>
      <w:r w:rsidR="002F492D" w:rsidRPr="00AC4EC8">
        <w:rPr>
          <w:rFonts w:hint="cs"/>
          <w:color w:val="000000"/>
          <w:sz w:val="24"/>
          <w:vertAlign w:val="superscript"/>
          <w:rtl/>
        </w:rPr>
        <w:t>)</w:t>
      </w:r>
      <w:r w:rsidR="00AF095D" w:rsidRPr="00AC4EC8">
        <w:rPr>
          <w:rFonts w:hint="cs"/>
          <w:color w:val="000000"/>
          <w:sz w:val="24"/>
          <w:vertAlign w:val="superscript"/>
          <w:rtl/>
        </w:rPr>
        <w:t>,</w:t>
      </w:r>
      <w:r w:rsidR="002F492D" w:rsidRPr="00AC4EC8">
        <w:rPr>
          <w:rFonts w:hint="cs"/>
          <w:color w:val="000000"/>
          <w:sz w:val="24"/>
          <w:vertAlign w:val="superscript"/>
          <w:rtl/>
        </w:rPr>
        <w:t>(</w:t>
      </w:r>
      <w:r w:rsidR="00AF095D" w:rsidRPr="00AC4EC8">
        <w:rPr>
          <w:rFonts w:hint="cs"/>
          <w:color w:val="000000"/>
          <w:sz w:val="24"/>
          <w:vertAlign w:val="superscript"/>
          <w:rtl/>
        </w:rPr>
        <w:t>20</w:t>
      </w:r>
      <w:r w:rsidR="002F492D" w:rsidRPr="00AC4EC8">
        <w:rPr>
          <w:rFonts w:hint="cs"/>
          <w:color w:val="000000"/>
          <w:sz w:val="24"/>
          <w:vertAlign w:val="superscript"/>
          <w:rtl/>
        </w:rPr>
        <w:t>)</w:t>
      </w:r>
      <w:r w:rsidR="00967D3F" w:rsidRPr="00AC4EC8">
        <w:rPr>
          <w:rFonts w:hint="cs"/>
          <w:color w:val="000000"/>
          <w:sz w:val="24"/>
          <w:rtl/>
        </w:rPr>
        <w:t>.</w:t>
      </w:r>
    </w:p>
    <w:p w14:paraId="53C47DF3" w14:textId="77777777" w:rsidR="00CA4E74" w:rsidRPr="00AC4EC8" w:rsidRDefault="00CA4E74" w:rsidP="007B2979">
      <w:pPr>
        <w:autoSpaceDE w:val="0"/>
        <w:autoSpaceDN w:val="0"/>
        <w:adjustRightInd w:val="0"/>
        <w:jc w:val="both"/>
        <w:rPr>
          <w:color w:val="000000"/>
          <w:sz w:val="24"/>
          <w:rtl/>
        </w:rPr>
      </w:pPr>
    </w:p>
    <w:p w14:paraId="3420B177" w14:textId="77777777" w:rsidR="00CA4E74" w:rsidRPr="00AC4EC8" w:rsidRDefault="00CA4E74" w:rsidP="002F492D">
      <w:pPr>
        <w:autoSpaceDE w:val="0"/>
        <w:autoSpaceDN w:val="0"/>
        <w:adjustRightInd w:val="0"/>
        <w:jc w:val="both"/>
        <w:rPr>
          <w:color w:val="000000"/>
          <w:sz w:val="24"/>
          <w:rtl/>
        </w:rPr>
      </w:pPr>
      <w:r w:rsidRPr="00AC4EC8">
        <w:rPr>
          <w:rFonts w:hint="cs"/>
          <w:color w:val="000000"/>
          <w:sz w:val="24"/>
          <w:rtl/>
        </w:rPr>
        <w:t>אנו מכירים באחריותנו לעריכה ולהצגה של המידע הכספי לתקופות</w:t>
      </w:r>
      <w:r w:rsidRPr="00AC4EC8">
        <w:rPr>
          <w:color w:val="000000"/>
          <w:sz w:val="24"/>
          <w:rtl/>
        </w:rPr>
        <w:br/>
      </w:r>
      <w:r w:rsidRPr="00AC4EC8">
        <w:rPr>
          <w:rFonts w:hint="cs"/>
          <w:color w:val="000000"/>
          <w:sz w:val="24"/>
          <w:rtl/>
        </w:rPr>
        <w:t>ביניים בהתאם לתקני דיווח כספי בינלאומיים (</w:t>
      </w:r>
      <w:r w:rsidRPr="00B92E10">
        <w:rPr>
          <w:color w:val="000000"/>
          <w:szCs w:val="20"/>
        </w:rPr>
        <w:t>IFRS</w:t>
      </w:r>
      <w:r w:rsidRPr="00AC4EC8">
        <w:rPr>
          <w:rFonts w:hint="cs"/>
          <w:color w:val="000000"/>
          <w:sz w:val="24"/>
          <w:rtl/>
        </w:rPr>
        <w:t>)</w:t>
      </w:r>
      <w:r w:rsidR="002F492D" w:rsidRPr="00AC4EC8">
        <w:rPr>
          <w:rFonts w:hint="cs"/>
          <w:color w:val="000000"/>
          <w:sz w:val="24"/>
          <w:vertAlign w:val="superscript"/>
          <w:rtl/>
        </w:rPr>
        <w:t xml:space="preserve"> (18),(20)</w:t>
      </w:r>
      <w:r w:rsidR="00AF095D" w:rsidRPr="00AC4EC8">
        <w:rPr>
          <w:rFonts w:hint="cs"/>
          <w:color w:val="000000"/>
          <w:sz w:val="24"/>
          <w:rtl/>
        </w:rPr>
        <w:t>.</w:t>
      </w:r>
    </w:p>
    <w:p w14:paraId="6544E211" w14:textId="77777777" w:rsidR="00CA4E74" w:rsidRPr="00AC4EC8" w:rsidRDefault="00967D3F" w:rsidP="000275B6">
      <w:pPr>
        <w:autoSpaceDE w:val="0"/>
        <w:autoSpaceDN w:val="0"/>
        <w:adjustRightInd w:val="0"/>
        <w:jc w:val="both"/>
        <w:rPr>
          <w:color w:val="000000"/>
          <w:sz w:val="24"/>
          <w:rtl/>
        </w:rPr>
      </w:pPr>
      <w:r w:rsidRPr="00AC4EC8">
        <w:rPr>
          <w:color w:val="000000"/>
          <w:sz w:val="24"/>
          <w:rtl/>
        </w:rPr>
        <w:br w:type="page"/>
      </w:r>
      <w:r w:rsidR="00CA4E74" w:rsidRPr="00AC4EC8">
        <w:rPr>
          <w:rFonts w:hint="cs"/>
          <w:color w:val="000000"/>
          <w:sz w:val="24"/>
          <w:rtl/>
        </w:rPr>
        <w:lastRenderedPageBreak/>
        <w:t xml:space="preserve">ידוע לנו כי ערכתם את הסקירה בהתאם לתקן סקירה </w:t>
      </w:r>
      <w:r w:rsidR="000275B6" w:rsidRPr="00AC4EC8">
        <w:rPr>
          <w:rFonts w:hint="cs"/>
          <w:color w:val="000000"/>
          <w:rtl/>
        </w:rPr>
        <w:t>(ישראל) 2410</w:t>
      </w:r>
      <w:r w:rsidR="00CA4E74" w:rsidRPr="00AC4EC8">
        <w:rPr>
          <w:rFonts w:hint="cs"/>
          <w:color w:val="000000"/>
          <w:sz w:val="24"/>
          <w:rtl/>
        </w:rPr>
        <w:t xml:space="preserve"> של לשכת רואי חשבון בישראל </w:t>
      </w:r>
      <w:r w:rsidR="004A1B48" w:rsidRPr="00AC4EC8">
        <w:rPr>
          <w:rFonts w:hint="cs"/>
          <w:color w:val="000000"/>
          <w:sz w:val="24"/>
          <w:rtl/>
        </w:rPr>
        <w:t xml:space="preserve">בדבר </w:t>
      </w:r>
      <w:r w:rsidR="00CA4E74" w:rsidRPr="00AC4EC8">
        <w:rPr>
          <w:rFonts w:hint="cs"/>
          <w:color w:val="000000"/>
          <w:sz w:val="24"/>
          <w:rtl/>
        </w:rPr>
        <w:t xml:space="preserve">"סקירה של מידע כספי לתקופות ביניים הנערכת על ידי רואה החשבון המבקר של הישות". כן ידוע לנו כי סקירה של מידע כספי לתקופות ביניים מורכבת מבירורים, בעיקר עם אנשים האחראים לעניינים הכספיים והחשבונאיים, ומיישום נוהלי סקירה אנליטיים ואחרים. סקירה הינה מצומצמת בהיקפה במידה ניכרת מאשר ביקורת הנערכת בהתאם לתקני ביקורת מקובלים בישראל ולפיכך אינה מאפשרת לכם להשיג ביטחון שתיוודעו לכל העניינים המשמעותיים שהיו יכולים להיות מזוהים בביקורת. בהתאם לכך, אין אתם מביעים חוות דעת של ביקורת.    </w:t>
      </w:r>
    </w:p>
    <w:p w14:paraId="1EA19D17" w14:textId="77777777" w:rsidR="00CA4E74" w:rsidRPr="00AC4EC8" w:rsidRDefault="00CA4E74" w:rsidP="007B2979">
      <w:pPr>
        <w:autoSpaceDE w:val="0"/>
        <w:autoSpaceDN w:val="0"/>
        <w:adjustRightInd w:val="0"/>
        <w:jc w:val="both"/>
        <w:rPr>
          <w:color w:val="000000"/>
          <w:sz w:val="24"/>
          <w:rtl/>
        </w:rPr>
      </w:pPr>
    </w:p>
    <w:p w14:paraId="391438F3" w14:textId="77777777" w:rsidR="00CA4E74" w:rsidRPr="00AC4EC8" w:rsidRDefault="00CA4E74" w:rsidP="007B2979">
      <w:pPr>
        <w:autoSpaceDE w:val="0"/>
        <w:autoSpaceDN w:val="0"/>
        <w:adjustRightInd w:val="0"/>
        <w:jc w:val="both"/>
        <w:rPr>
          <w:color w:val="000000"/>
          <w:szCs w:val="20"/>
          <w:rtl/>
        </w:rPr>
      </w:pPr>
      <w:r w:rsidRPr="00AC4EC8">
        <w:rPr>
          <w:rFonts w:hint="cs"/>
          <w:i/>
          <w:iCs/>
          <w:color w:val="000000"/>
          <w:szCs w:val="20"/>
          <w:rtl/>
        </w:rPr>
        <w:t>פיסקאות פתיחה כאשר המידע הכספי לתקופות ביניים מכיל מערכת מלאה של דוחות כספיים שנערכו בהתאם למסגרת דיווח כספי שנועדה להשגת הצגה נאותה</w:t>
      </w:r>
      <w:r w:rsidRPr="00AC4EC8">
        <w:rPr>
          <w:rFonts w:hint="cs"/>
          <w:color w:val="000000"/>
          <w:szCs w:val="20"/>
          <w:rtl/>
        </w:rPr>
        <w:t>:</w:t>
      </w:r>
    </w:p>
    <w:p w14:paraId="57D98197" w14:textId="77777777" w:rsidR="00CA4E74" w:rsidRPr="00AC4EC8" w:rsidRDefault="00CA4E74" w:rsidP="007B2979">
      <w:pPr>
        <w:autoSpaceDE w:val="0"/>
        <w:autoSpaceDN w:val="0"/>
        <w:adjustRightInd w:val="0"/>
        <w:jc w:val="both"/>
        <w:rPr>
          <w:color w:val="000000"/>
          <w:sz w:val="24"/>
          <w:rtl/>
        </w:rPr>
      </w:pPr>
    </w:p>
    <w:p w14:paraId="4E4D6A5A" w14:textId="77777777" w:rsidR="00CA4E74" w:rsidRPr="00AC4EC8" w:rsidRDefault="00CA4E74" w:rsidP="003E3614">
      <w:pPr>
        <w:autoSpaceDE w:val="0"/>
        <w:autoSpaceDN w:val="0"/>
        <w:adjustRightInd w:val="0"/>
        <w:jc w:val="both"/>
        <w:rPr>
          <w:color w:val="000000"/>
          <w:sz w:val="24"/>
          <w:rtl/>
        </w:rPr>
      </w:pPr>
      <w:r w:rsidRPr="00AC4EC8">
        <w:rPr>
          <w:rFonts w:hint="cs"/>
          <w:color w:val="000000"/>
          <w:sz w:val="24"/>
          <w:rtl/>
        </w:rPr>
        <w:t xml:space="preserve">מכתב הצהרה זה ניתן בקשר לסקירתכם את הדוח המאוחד על המצב הכספי של חברת אבגד בע"מ וחברות מאוחדות </w:t>
      </w:r>
      <w:r w:rsidR="006676A9" w:rsidRPr="00AC4EC8">
        <w:rPr>
          <w:rFonts w:hint="cs"/>
          <w:color w:val="000000"/>
          <w:sz w:val="24"/>
          <w:rtl/>
        </w:rPr>
        <w:t>(להלן - החבר</w:t>
      </w:r>
      <w:r w:rsidR="003E3614" w:rsidRPr="00AC4EC8">
        <w:rPr>
          <w:rFonts w:hint="cs"/>
          <w:color w:val="000000"/>
          <w:sz w:val="24"/>
          <w:rtl/>
        </w:rPr>
        <w:t>ה</w:t>
      </w:r>
      <w:r w:rsidR="006676A9" w:rsidRPr="00AC4EC8">
        <w:rPr>
          <w:rFonts w:hint="cs"/>
          <w:color w:val="000000"/>
          <w:sz w:val="24"/>
          <w:rtl/>
        </w:rPr>
        <w:t xml:space="preserve">) </w:t>
      </w:r>
      <w:r w:rsidRPr="00AC4EC8">
        <w:rPr>
          <w:rFonts w:hint="cs"/>
          <w:color w:val="000000"/>
          <w:sz w:val="24"/>
          <w:rtl/>
        </w:rPr>
        <w:t>ליום 30 ביוני 1</w:t>
      </w:r>
      <w:r w:rsidRPr="00AC4EC8">
        <w:rPr>
          <w:rFonts w:hint="cs"/>
          <w:color w:val="000000"/>
          <w:sz w:val="24"/>
        </w:rPr>
        <w:t>X</w:t>
      </w:r>
      <w:r w:rsidRPr="00AC4EC8">
        <w:rPr>
          <w:rFonts w:hint="cs"/>
          <w:color w:val="000000"/>
          <w:sz w:val="24"/>
          <w:rtl/>
        </w:rPr>
        <w:t>20 ואת הדוחות המאוחדים על רווח או הפסד, הרווח הכולל</w:t>
      </w:r>
      <w:r w:rsidR="00AF095D" w:rsidRPr="00AC4EC8">
        <w:rPr>
          <w:rFonts w:hint="cs"/>
          <w:color w:val="000000"/>
          <w:sz w:val="24"/>
          <w:vertAlign w:val="superscript"/>
          <w:rtl/>
        </w:rPr>
        <w:t>(</w:t>
      </w:r>
      <w:r w:rsidRPr="00AC4EC8">
        <w:rPr>
          <w:rFonts w:hint="cs"/>
          <w:color w:val="000000"/>
          <w:sz w:val="24"/>
          <w:vertAlign w:val="superscript"/>
          <w:rtl/>
        </w:rPr>
        <w:t>17</w:t>
      </w:r>
      <w:r w:rsidR="00AF095D" w:rsidRPr="00AC4EC8">
        <w:rPr>
          <w:rFonts w:hint="cs"/>
          <w:color w:val="000000"/>
          <w:sz w:val="24"/>
          <w:vertAlign w:val="superscript"/>
          <w:rtl/>
        </w:rPr>
        <w:t>)</w:t>
      </w:r>
      <w:r w:rsidRPr="00AC4EC8">
        <w:rPr>
          <w:rFonts w:hint="cs"/>
          <w:color w:val="000000"/>
          <w:sz w:val="24"/>
          <w:rtl/>
        </w:rPr>
        <w:t>, השינויים בהון</w:t>
      </w:r>
      <w:r w:rsidR="00AF095D" w:rsidRPr="00AC4EC8">
        <w:rPr>
          <w:rFonts w:hint="cs"/>
          <w:color w:val="000000"/>
          <w:sz w:val="24"/>
          <w:vertAlign w:val="superscript"/>
          <w:rtl/>
        </w:rPr>
        <w:t>(19)</w:t>
      </w:r>
      <w:r w:rsidRPr="00AC4EC8">
        <w:rPr>
          <w:rFonts w:hint="cs"/>
          <w:color w:val="000000"/>
          <w:sz w:val="24"/>
          <w:rtl/>
        </w:rPr>
        <w:t xml:space="preserve"> ותזרימי המזומנים, לתקופות של שישה ושלושה חודשים שהסתיימו באותו תאריך, במטרה להביע מסקנה אם בא לתשומת ליבכם דבר הגורם לכם לסבור שהמידע הכספי לתקופות ביניים אינו ערוך, מכל הבחינות המהותיות, בהתאם לתקני דיווח כספי בינלאומיים (</w:t>
      </w:r>
      <w:r w:rsidRPr="00B92E10">
        <w:rPr>
          <w:color w:val="000000"/>
          <w:szCs w:val="20"/>
        </w:rPr>
        <w:t>IFRS</w:t>
      </w:r>
      <w:r w:rsidRPr="00AC4EC8">
        <w:rPr>
          <w:rFonts w:hint="cs"/>
          <w:color w:val="000000"/>
          <w:sz w:val="24"/>
          <w:rtl/>
        </w:rPr>
        <w:t>)</w:t>
      </w:r>
      <w:r w:rsidR="002F492D" w:rsidRPr="00AC4EC8">
        <w:rPr>
          <w:rFonts w:hint="cs"/>
          <w:color w:val="000000"/>
          <w:sz w:val="24"/>
          <w:vertAlign w:val="superscript"/>
          <w:rtl/>
        </w:rPr>
        <w:t xml:space="preserve"> (18),(20)</w:t>
      </w:r>
      <w:r w:rsidRPr="00AC4EC8">
        <w:rPr>
          <w:color w:val="000000"/>
          <w:sz w:val="24"/>
          <w:rtl/>
        </w:rPr>
        <w:t>.</w:t>
      </w:r>
    </w:p>
    <w:p w14:paraId="0AF5D923" w14:textId="77777777" w:rsidR="00CA4E74" w:rsidRPr="00AC4EC8" w:rsidRDefault="00CA4E74" w:rsidP="007B2979">
      <w:pPr>
        <w:autoSpaceDE w:val="0"/>
        <w:autoSpaceDN w:val="0"/>
        <w:adjustRightInd w:val="0"/>
        <w:jc w:val="both"/>
        <w:rPr>
          <w:color w:val="000000"/>
          <w:sz w:val="24"/>
          <w:rtl/>
        </w:rPr>
      </w:pPr>
    </w:p>
    <w:p w14:paraId="1497D069" w14:textId="77777777" w:rsidR="00CA4E74" w:rsidRPr="00AC4EC8" w:rsidRDefault="00CA4E74" w:rsidP="002F492D">
      <w:pPr>
        <w:autoSpaceDE w:val="0"/>
        <w:autoSpaceDN w:val="0"/>
        <w:adjustRightInd w:val="0"/>
        <w:jc w:val="both"/>
        <w:rPr>
          <w:color w:val="000000"/>
          <w:sz w:val="24"/>
          <w:rtl/>
        </w:rPr>
      </w:pPr>
      <w:r w:rsidRPr="00AC4EC8">
        <w:rPr>
          <w:rFonts w:hint="cs"/>
          <w:color w:val="000000"/>
          <w:sz w:val="24"/>
          <w:rtl/>
        </w:rPr>
        <w:t>אנו מכירים באחריותנו לעריכה ולהצגה של המידע הכספי לתקופות</w:t>
      </w:r>
      <w:r w:rsidRPr="00AC4EC8">
        <w:rPr>
          <w:color w:val="000000"/>
          <w:sz w:val="24"/>
          <w:rtl/>
        </w:rPr>
        <w:br/>
      </w:r>
      <w:r w:rsidRPr="00AC4EC8">
        <w:rPr>
          <w:rFonts w:hint="cs"/>
          <w:color w:val="000000"/>
          <w:sz w:val="24"/>
          <w:rtl/>
        </w:rPr>
        <w:t>ביניים בהתאם לתקני דיווח כספי בינלאומיים (</w:t>
      </w:r>
      <w:r w:rsidRPr="00B92E10">
        <w:rPr>
          <w:color w:val="000000"/>
          <w:szCs w:val="20"/>
        </w:rPr>
        <w:t>IFRS</w:t>
      </w:r>
      <w:r w:rsidRPr="00AC4EC8">
        <w:rPr>
          <w:rFonts w:hint="cs"/>
          <w:color w:val="000000"/>
          <w:sz w:val="24"/>
          <w:rtl/>
        </w:rPr>
        <w:t>)</w:t>
      </w:r>
      <w:r w:rsidR="002F492D" w:rsidRPr="00AC4EC8">
        <w:rPr>
          <w:rFonts w:hint="cs"/>
          <w:color w:val="000000"/>
          <w:sz w:val="24"/>
          <w:rtl/>
        </w:rPr>
        <w:t xml:space="preserve"> </w:t>
      </w:r>
      <w:r w:rsidR="002F492D" w:rsidRPr="00AC4EC8">
        <w:rPr>
          <w:rFonts w:hint="cs"/>
          <w:color w:val="000000"/>
          <w:sz w:val="24"/>
          <w:vertAlign w:val="superscript"/>
          <w:rtl/>
        </w:rPr>
        <w:t>(18),(20)</w:t>
      </w:r>
      <w:r w:rsidR="00AF095D" w:rsidRPr="00AC4EC8">
        <w:rPr>
          <w:rFonts w:hint="cs"/>
          <w:color w:val="000000"/>
          <w:sz w:val="24"/>
          <w:rtl/>
        </w:rPr>
        <w:t>.</w:t>
      </w:r>
      <w:r w:rsidRPr="00AC4EC8">
        <w:rPr>
          <w:color w:val="000000"/>
          <w:sz w:val="24"/>
          <w:rtl/>
        </w:rPr>
        <w:t xml:space="preserve"> </w:t>
      </w:r>
    </w:p>
    <w:p w14:paraId="1F230491" w14:textId="77777777" w:rsidR="00CA4E74" w:rsidRPr="00AC4EC8" w:rsidRDefault="00CA4E74" w:rsidP="007B2979">
      <w:pPr>
        <w:autoSpaceDE w:val="0"/>
        <w:autoSpaceDN w:val="0"/>
        <w:adjustRightInd w:val="0"/>
        <w:jc w:val="both"/>
        <w:rPr>
          <w:color w:val="000000"/>
          <w:sz w:val="24"/>
          <w:rtl/>
        </w:rPr>
      </w:pPr>
    </w:p>
    <w:p w14:paraId="1D72FFE7" w14:textId="77777777" w:rsidR="00CA4E74" w:rsidRPr="00AC4EC8" w:rsidRDefault="00CA4E74" w:rsidP="000275B6">
      <w:pPr>
        <w:autoSpaceDE w:val="0"/>
        <w:autoSpaceDN w:val="0"/>
        <w:adjustRightInd w:val="0"/>
        <w:jc w:val="both"/>
        <w:rPr>
          <w:color w:val="000000"/>
          <w:sz w:val="24"/>
          <w:rtl/>
        </w:rPr>
      </w:pPr>
      <w:r w:rsidRPr="00AC4EC8">
        <w:rPr>
          <w:rFonts w:hint="cs"/>
          <w:color w:val="000000"/>
          <w:sz w:val="24"/>
          <w:rtl/>
        </w:rPr>
        <w:t xml:space="preserve">ידוע לנו כי ערכתם את הסקירה בהתאם לתקן סקירה </w:t>
      </w:r>
      <w:r w:rsidR="000275B6" w:rsidRPr="00AC4EC8">
        <w:rPr>
          <w:rFonts w:hint="cs"/>
          <w:color w:val="000000"/>
          <w:rtl/>
        </w:rPr>
        <w:t>(ישראל) 2410</w:t>
      </w:r>
      <w:r w:rsidRPr="00AC4EC8">
        <w:rPr>
          <w:rFonts w:hint="cs"/>
          <w:color w:val="000000"/>
          <w:sz w:val="24"/>
          <w:rtl/>
        </w:rPr>
        <w:t xml:space="preserve"> של לשכת רואי חשבון בישראל </w:t>
      </w:r>
      <w:r w:rsidR="004A1B48" w:rsidRPr="00AC4EC8">
        <w:rPr>
          <w:rFonts w:hint="cs"/>
          <w:color w:val="000000"/>
          <w:sz w:val="24"/>
          <w:rtl/>
        </w:rPr>
        <w:t xml:space="preserve">בדבר </w:t>
      </w:r>
      <w:r w:rsidRPr="00AC4EC8">
        <w:rPr>
          <w:rFonts w:hint="cs"/>
          <w:color w:val="000000"/>
          <w:sz w:val="24"/>
          <w:rtl/>
        </w:rPr>
        <w:t xml:space="preserve">"סקירה של מידע כספי לתקופות ביניים הנערכת על ידי רואה החשבון המבקר של הישות". כן ידוע לנו כי סקירה של מידע כספי לתקופות ביניים מורכבת מבירורים, בעיקר עם אנשים האחראים לעניינים הכספיים והחשבונאיים, ומיישום נוהלי סקירה אנליטיים ואחרים. סקירה הינה מצומצמת בהיקפה במידה ניכרת מאשר ביקורת הנערכת בהתאם לתקני ביקורת מקובלים בישראל ולפיכך אינה מאפשרת לכם להשיג ביטחון שתיוודעו לכל העניינים המשמעותיים שהיו יכולים להיות מזוהים בביקורת. בהתאם לכך, אין אתם מביעים חוות דעת של ביקורת.    </w:t>
      </w:r>
    </w:p>
    <w:p w14:paraId="5FCFF07F" w14:textId="77777777" w:rsidR="00CA4E74" w:rsidRPr="00AC4EC8" w:rsidRDefault="00CA4E74" w:rsidP="007B2979">
      <w:pPr>
        <w:autoSpaceDE w:val="0"/>
        <w:autoSpaceDN w:val="0"/>
        <w:adjustRightInd w:val="0"/>
        <w:jc w:val="both"/>
        <w:rPr>
          <w:color w:val="000000"/>
          <w:sz w:val="24"/>
          <w:rtl/>
        </w:rPr>
      </w:pPr>
    </w:p>
    <w:p w14:paraId="474A1F17" w14:textId="77777777" w:rsidR="00CA4E74" w:rsidRPr="00AC4EC8" w:rsidRDefault="00737575" w:rsidP="007B2979">
      <w:pPr>
        <w:autoSpaceDE w:val="0"/>
        <w:autoSpaceDN w:val="0"/>
        <w:adjustRightInd w:val="0"/>
        <w:jc w:val="both"/>
        <w:rPr>
          <w:color w:val="000000"/>
          <w:sz w:val="24"/>
          <w:rtl/>
        </w:rPr>
      </w:pPr>
      <w:r w:rsidRPr="00AC4EC8">
        <w:rPr>
          <w:color w:val="000000"/>
          <w:sz w:val="24"/>
          <w:rtl/>
        </w:rPr>
        <w:br w:type="page"/>
      </w:r>
      <w:r w:rsidR="00CA4E74" w:rsidRPr="00AC4EC8">
        <w:rPr>
          <w:rFonts w:hint="cs"/>
          <w:color w:val="000000"/>
          <w:sz w:val="24"/>
          <w:rtl/>
        </w:rPr>
        <w:lastRenderedPageBreak/>
        <w:t>אנו מאשרים, למיטב ידיעתנו ואמונתנו, את המצגים הבאים:</w:t>
      </w:r>
    </w:p>
    <w:p w14:paraId="01977EDD" w14:textId="77777777" w:rsidR="00CA4E74" w:rsidRPr="00AC4EC8" w:rsidRDefault="00CA4E74" w:rsidP="007B2979">
      <w:pPr>
        <w:autoSpaceDE w:val="0"/>
        <w:autoSpaceDN w:val="0"/>
        <w:adjustRightInd w:val="0"/>
        <w:jc w:val="both"/>
        <w:rPr>
          <w:color w:val="000000"/>
          <w:sz w:val="24"/>
          <w:rtl/>
        </w:rPr>
      </w:pPr>
    </w:p>
    <w:p w14:paraId="2BEA9F08" w14:textId="77777777" w:rsidR="00CA4E74" w:rsidRPr="00AC4EC8" w:rsidRDefault="00CA4E74" w:rsidP="00967D3F">
      <w:pPr>
        <w:numPr>
          <w:ilvl w:val="0"/>
          <w:numId w:val="43"/>
        </w:num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tl/>
        </w:rPr>
        <w:t xml:space="preserve">המידע הכספי לתקופות ביניים הנ"ל נערך והוצג בהתאם לתקני </w:t>
      </w:r>
      <w:r w:rsidRPr="00AC4EC8">
        <w:rPr>
          <w:color w:val="000000"/>
          <w:sz w:val="24"/>
          <w:rtl/>
        </w:rPr>
        <w:t>דיווח כספי בינלאומיים (</w:t>
      </w:r>
      <w:r w:rsidRPr="00B92E10">
        <w:rPr>
          <w:color w:val="000000"/>
          <w:szCs w:val="20"/>
        </w:rPr>
        <w:t>IFRS</w:t>
      </w:r>
      <w:r w:rsidRPr="00AC4EC8">
        <w:rPr>
          <w:rFonts w:hint="cs"/>
          <w:color w:val="000000"/>
          <w:sz w:val="24"/>
          <w:rtl/>
        </w:rPr>
        <w:t>) [יש לעדכן את מסגרת הדיווח הכספי המתאימה].</w:t>
      </w:r>
    </w:p>
    <w:p w14:paraId="62E3B8F7"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553BD6E0" w14:textId="77777777" w:rsidR="00CA4E74" w:rsidRPr="00AC4EC8" w:rsidRDefault="00CA4E74" w:rsidP="00967D3F">
      <w:pPr>
        <w:numPr>
          <w:ilvl w:val="0"/>
          <w:numId w:val="43"/>
        </w:numPr>
        <w:tabs>
          <w:tab w:val="clear" w:pos="567"/>
          <w:tab w:val="left" w:pos="283"/>
        </w:tabs>
        <w:autoSpaceDE w:val="0"/>
        <w:autoSpaceDN w:val="0"/>
        <w:adjustRightInd w:val="0"/>
        <w:ind w:left="283" w:hanging="283"/>
        <w:jc w:val="both"/>
        <w:rPr>
          <w:color w:val="000000"/>
          <w:sz w:val="24"/>
        </w:rPr>
      </w:pPr>
      <w:r w:rsidRPr="00AC4EC8">
        <w:rPr>
          <w:rFonts w:hint="cs"/>
          <w:color w:val="000000"/>
          <w:sz w:val="24"/>
          <w:rtl/>
        </w:rPr>
        <w:t>העמדנו לרשותכם את כל ספרי החשבונות והתיעוד התומך, ואת כל הפרוטוקולים של אסיפות בעלי המניות וישיבות הדירקטוריון</w:t>
      </w:r>
      <w:r w:rsidRPr="00AC4EC8">
        <w:rPr>
          <w:rFonts w:hint="cs"/>
          <w:color w:val="000000"/>
          <w:sz w:val="24"/>
          <w:vertAlign w:val="superscript"/>
          <w:rtl/>
        </w:rPr>
        <w:t xml:space="preserve"> </w:t>
      </w:r>
      <w:r w:rsidRPr="00AC4EC8">
        <w:rPr>
          <w:rFonts w:hint="cs"/>
          <w:color w:val="000000"/>
          <w:sz w:val="24"/>
          <w:rtl/>
        </w:rPr>
        <w:t>[דהיינו, אלה שהתקיימו ב(ציינו תאריכים)]. דוחות לרשות ניירות ערך, לרשם החברות, לבורסה לניירות ערך ודוחות המבקר הפנימי.</w:t>
      </w:r>
    </w:p>
    <w:p w14:paraId="73AF2A2F"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21F252F9"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אין עסקאות, יתרות, ואירועים מהותיים שלא נרשמו ולא קיבלו ביטוי נאות ברשומות החשבונאיות המהוות את בסיס המידע הכספי לתקופות ביניים.</w:t>
      </w:r>
      <w:r w:rsidRPr="00AC4EC8" w:rsidDel="00275BAF">
        <w:rPr>
          <w:rFonts w:hint="cs"/>
          <w:color w:val="000000"/>
          <w:sz w:val="24"/>
          <w:rtl/>
        </w:rPr>
        <w:t xml:space="preserve"> </w:t>
      </w:r>
    </w:p>
    <w:p w14:paraId="6865E4B5"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2803F42F"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לא ידוע על אי קיום בפועל או אי קיום אפשרי של הוראות חוק</w:t>
      </w:r>
      <w:r w:rsidR="00515196" w:rsidRPr="00AC4EC8">
        <w:rPr>
          <w:rFonts w:hint="cs"/>
          <w:color w:val="000000"/>
          <w:sz w:val="24"/>
          <w:rtl/>
        </w:rPr>
        <w:t xml:space="preserve"> ורגולציה</w:t>
      </w:r>
      <w:r w:rsidRPr="00AC4EC8">
        <w:rPr>
          <w:rFonts w:hint="cs"/>
          <w:color w:val="000000"/>
          <w:sz w:val="24"/>
          <w:rtl/>
        </w:rPr>
        <w:t xml:space="preserve"> שעלולה להיות להם השפעה מהותית על המידע הכספי לתקופות ביניים במקרה של אי קיום. </w:t>
      </w:r>
    </w:p>
    <w:p w14:paraId="3ABB6F4A"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43A936E9"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אנו מכירים באחריותנו לתכנון וליישום של בקרה פנימית כדי למנוע ולגלות תרמיות וטעויות.</w:t>
      </w:r>
    </w:p>
    <w:p w14:paraId="4DAC57FE"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67B892D2"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 xml:space="preserve">לא ידוע לנו ולא התגלו </w:t>
      </w:r>
      <w:r w:rsidRPr="00AC4EC8">
        <w:rPr>
          <w:color w:val="000000"/>
          <w:sz w:val="24"/>
          <w:rtl/>
        </w:rPr>
        <w:t xml:space="preserve">בתקופת הדיווח או לאחריה עד לתאריך החתימה על </w:t>
      </w:r>
      <w:r w:rsidRPr="00AC4EC8">
        <w:rPr>
          <w:rFonts w:hint="cs"/>
          <w:color w:val="000000"/>
          <w:sz w:val="24"/>
          <w:rtl/>
        </w:rPr>
        <w:t>המידע הכספי לתקופות ביניים,</w:t>
      </w:r>
      <w:r w:rsidRPr="00AC4EC8">
        <w:rPr>
          <w:color w:val="000000"/>
          <w:sz w:val="24"/>
          <w:rtl/>
        </w:rPr>
        <w:t xml:space="preserve"> אירועים המעידים על קשיים אפשריים בהמשך פעילותה של </w:t>
      </w:r>
      <w:r w:rsidRPr="00AC4EC8">
        <w:rPr>
          <w:rFonts w:hint="cs"/>
          <w:color w:val="000000"/>
          <w:sz w:val="24"/>
          <w:rtl/>
        </w:rPr>
        <w:t>החברה</w:t>
      </w:r>
      <w:r w:rsidRPr="00AC4EC8">
        <w:rPr>
          <w:color w:val="000000"/>
          <w:sz w:val="24"/>
          <w:rtl/>
        </w:rPr>
        <w:t xml:space="preserve"> המעמידים בספק משמעותי את יכולתה להמשיך בפעילותה כעסק חי.</w:t>
      </w:r>
    </w:p>
    <w:p w14:paraId="2EE5838B"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35F42BA3"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גילינו לכם את כל העובדות המשמעותיות הקשורות לתרמיות ידועות או לחשדות לתרמיות שעלולות להשפיע על החברה.</w:t>
      </w:r>
    </w:p>
    <w:p w14:paraId="733AD245"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32A19AE7"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גילינו לכם את תוצאות ההערכה שלנו באשר לסיכונים לכך שעלולה להיות הצגה מוטעית מהותית במידע הכספי לתקופות ביניים כתוצאה מתרמית.</w:t>
      </w:r>
    </w:p>
    <w:p w14:paraId="7CC050E1"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78EBB415" w14:textId="77777777" w:rsidR="00CA4E74" w:rsidRPr="00AC4EC8" w:rsidRDefault="00737575" w:rsidP="00967D3F">
      <w:pPr>
        <w:tabs>
          <w:tab w:val="clear" w:pos="567"/>
          <w:tab w:val="left" w:pos="283"/>
        </w:tabs>
        <w:autoSpaceDE w:val="0"/>
        <w:autoSpaceDN w:val="0"/>
        <w:adjustRightInd w:val="0"/>
        <w:ind w:left="283" w:hanging="283"/>
        <w:jc w:val="both"/>
        <w:rPr>
          <w:color w:val="000000"/>
          <w:sz w:val="24"/>
          <w:rtl/>
        </w:rPr>
      </w:pPr>
      <w:r w:rsidRPr="00AC4EC8">
        <w:rPr>
          <w:color w:val="000000"/>
          <w:sz w:val="24"/>
          <w:rtl/>
        </w:rPr>
        <w:br w:type="page"/>
      </w:r>
      <w:r w:rsidR="00CA4E74" w:rsidRPr="00AC4EC8">
        <w:rPr>
          <w:rFonts w:hint="cs"/>
          <w:color w:val="000000"/>
          <w:sz w:val="24"/>
        </w:rPr>
        <w:lastRenderedPageBreak/>
        <w:sym w:font="Symbol" w:char="F0B7"/>
      </w:r>
      <w:r w:rsidR="00CA4E74" w:rsidRPr="00AC4EC8">
        <w:rPr>
          <w:rFonts w:hint="cs"/>
          <w:color w:val="000000"/>
          <w:sz w:val="24"/>
          <w:rtl/>
        </w:rPr>
        <w:tab/>
        <w:t>אנו סבורים כי ההשפעות של הצגות מוטעות שלא תוקנו אשר רוכזו בטבלה המצורפת בזה אינן מהותיות, הן בנפרד והן במצטבר, ביחס למידע הכספי לתקופות ביניים בכללותו. רשימה של הצגות מוטעות שלא תוקנו מצורפת למכתב הצהרה זה.</w:t>
      </w:r>
    </w:p>
    <w:p w14:paraId="05687CA6"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color w:val="000000"/>
          <w:sz w:val="24"/>
          <w:rtl/>
        </w:rPr>
        <w:tab/>
      </w:r>
    </w:p>
    <w:p w14:paraId="148298E4"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אנו מאשרים את שלמות המידע שנמסר לכם בנוגע לזיהוי הצדדים הקשורים.</w:t>
      </w:r>
    </w:p>
    <w:p w14:paraId="71301939"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5D449AF6"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הנושאים הבאים נרשמו כיאות וכאשר נדרש, ניתן להם גילוי הולם במידע הכספי לתקופות ביניים:</w:t>
      </w:r>
    </w:p>
    <w:p w14:paraId="2BF9C7EE"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2877B2E7" w14:textId="77777777" w:rsidR="00CA4E74" w:rsidRPr="00AC4EC8" w:rsidRDefault="00CA4E74" w:rsidP="00967D3F">
      <w:pPr>
        <w:tabs>
          <w:tab w:val="clear" w:pos="567"/>
        </w:tabs>
        <w:autoSpaceDE w:val="0"/>
        <w:autoSpaceDN w:val="0"/>
        <w:adjustRightInd w:val="0"/>
        <w:ind w:left="850" w:hanging="567"/>
        <w:jc w:val="both"/>
        <w:rPr>
          <w:color w:val="000000"/>
          <w:sz w:val="24"/>
          <w:rtl/>
        </w:rPr>
      </w:pPr>
      <w:r w:rsidRPr="00AC4EC8">
        <w:rPr>
          <w:rFonts w:hint="cs"/>
          <w:color w:val="000000"/>
          <w:sz w:val="24"/>
        </w:rPr>
        <w:sym w:font="Symbol" w:char="F0B0"/>
      </w:r>
      <w:r w:rsidRPr="00AC4EC8">
        <w:rPr>
          <w:rFonts w:hint="cs"/>
          <w:color w:val="000000"/>
          <w:sz w:val="24"/>
          <w:rtl/>
        </w:rPr>
        <w:tab/>
        <w:t>עיסקאות עם צדדים קשורים, לרבות מכירות, רכישות, הלוואות, העברות, הסדרי שכירות וערבויות וסכומים לקבל מהם או סכומים שיש לשלם להם;</w:t>
      </w:r>
    </w:p>
    <w:p w14:paraId="13171FA9" w14:textId="77777777" w:rsidR="00CA4E74" w:rsidRPr="00AC4EC8" w:rsidRDefault="00CA4E74" w:rsidP="00967D3F">
      <w:pPr>
        <w:tabs>
          <w:tab w:val="clear" w:pos="567"/>
        </w:tabs>
        <w:autoSpaceDE w:val="0"/>
        <w:autoSpaceDN w:val="0"/>
        <w:adjustRightInd w:val="0"/>
        <w:ind w:left="850" w:hanging="567"/>
        <w:jc w:val="both"/>
        <w:rPr>
          <w:color w:val="000000"/>
          <w:sz w:val="24"/>
          <w:rtl/>
        </w:rPr>
      </w:pPr>
      <w:r w:rsidRPr="00AC4EC8">
        <w:rPr>
          <w:rFonts w:hint="cs"/>
          <w:color w:val="000000"/>
          <w:sz w:val="24"/>
        </w:rPr>
        <w:sym w:font="Symbol" w:char="F0B0"/>
      </w:r>
      <w:r w:rsidRPr="00AC4EC8">
        <w:rPr>
          <w:rFonts w:hint="cs"/>
          <w:color w:val="000000"/>
          <w:sz w:val="24"/>
          <w:rtl/>
        </w:rPr>
        <w:tab/>
        <w:t>ערבויו</w:t>
      </w:r>
      <w:r w:rsidRPr="00AC4EC8">
        <w:rPr>
          <w:rFonts w:hint="eastAsia"/>
          <w:color w:val="000000"/>
          <w:sz w:val="24"/>
          <w:rtl/>
        </w:rPr>
        <w:t>ת</w:t>
      </w:r>
      <w:r w:rsidRPr="00AC4EC8">
        <w:rPr>
          <w:rFonts w:hint="cs"/>
          <w:color w:val="000000"/>
          <w:sz w:val="24"/>
          <w:rtl/>
        </w:rPr>
        <w:t>, בין בכתב ובין בעל פה, בגינן יש לחברה התחייבויות תלויות;</w:t>
      </w:r>
    </w:p>
    <w:p w14:paraId="792664C4" w14:textId="77777777" w:rsidR="00CA4E74" w:rsidRPr="00AC4EC8" w:rsidRDefault="00CA4E74" w:rsidP="00967D3F">
      <w:pPr>
        <w:tabs>
          <w:tab w:val="clear" w:pos="567"/>
        </w:tabs>
        <w:autoSpaceDE w:val="0"/>
        <w:autoSpaceDN w:val="0"/>
        <w:adjustRightInd w:val="0"/>
        <w:ind w:left="850" w:hanging="567"/>
        <w:jc w:val="both"/>
        <w:rPr>
          <w:color w:val="000000"/>
          <w:sz w:val="24"/>
          <w:rtl/>
        </w:rPr>
      </w:pPr>
      <w:r w:rsidRPr="00AC4EC8">
        <w:rPr>
          <w:rFonts w:hint="cs"/>
          <w:color w:val="000000"/>
          <w:sz w:val="24"/>
        </w:rPr>
        <w:sym w:font="Symbol" w:char="F0B0"/>
      </w:r>
      <w:r w:rsidRPr="00AC4EC8">
        <w:rPr>
          <w:rFonts w:hint="cs"/>
          <w:color w:val="000000"/>
          <w:sz w:val="24"/>
          <w:rtl/>
        </w:rPr>
        <w:tab/>
        <w:t>הסכמים ואופציות לרכישה חוזרת של נכסים שנמכרו קודם לכן.</w:t>
      </w:r>
    </w:p>
    <w:p w14:paraId="50F4B341"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568DAEC9"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 xml:space="preserve">ההצגה והגילוי של שווים ההוגן של נכסים והתחייבויות הם בהתאם לתקני </w:t>
      </w:r>
      <w:r w:rsidRPr="00AC4EC8">
        <w:rPr>
          <w:color w:val="000000"/>
          <w:sz w:val="24"/>
          <w:rtl/>
        </w:rPr>
        <w:t>דיווח כספי בינלאומיים (</w:t>
      </w:r>
      <w:r w:rsidRPr="00B92E10">
        <w:rPr>
          <w:color w:val="000000"/>
          <w:szCs w:val="20"/>
        </w:rPr>
        <w:t>IFRS</w:t>
      </w:r>
      <w:r w:rsidRPr="00AC4EC8">
        <w:rPr>
          <w:rFonts w:hint="cs"/>
          <w:color w:val="000000"/>
          <w:sz w:val="24"/>
          <w:rtl/>
        </w:rPr>
        <w:t>) [יש לעדכן את מסגרת הדיווח הכספי המתאימה]. ההנחות שנעשה בהן שימוש משקפות את הכוונה והיכולת שלנו לנקוט בקווי פעולה ספציפיים מטעם החברה, בהקשר למדידה או גילוי של השווי ההוגן.</w:t>
      </w:r>
    </w:p>
    <w:p w14:paraId="14773D9F"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3D83C61E"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אין לנו כל תוכניות או כוונות שעלולות להשפיע מהותית על שווים בספרים או סיווגם של הנכסים וההתחייבויות המשתקפים במידע הכספי לתקופות ביניים.</w:t>
      </w:r>
    </w:p>
    <w:p w14:paraId="03544013"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522ABDD7"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אין לנו כל תוכניות לנטוש קווי ייצור או תוכניות או כוונות אחרות שכתוצאה מהן ייווצר מלאי עודף או מלאי מת, וכן אין מלאי המוצג בערך הגבוה מערך המימוש שלו.</w:t>
      </w:r>
    </w:p>
    <w:p w14:paraId="4CC1D000"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42557A40"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לחברה בעלות נאותה על כל נכסיה ואין עיקולים או שעבודים על נכסי החברה.</w:t>
      </w:r>
    </w:p>
    <w:p w14:paraId="643FB274"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p>
    <w:p w14:paraId="7AADF7BC"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sym w:font="Symbol" w:char="F0B7"/>
      </w:r>
      <w:r w:rsidRPr="00AC4EC8">
        <w:rPr>
          <w:rFonts w:hint="cs"/>
          <w:color w:val="000000"/>
          <w:sz w:val="24"/>
          <w:rtl/>
        </w:rPr>
        <w:tab/>
        <w:t>כל ההתחייבויות, בפועל או תלויות, נרשמו או ניתן להן גילוי, לפי הנדרש.</w:t>
      </w:r>
    </w:p>
    <w:p w14:paraId="1F9D761D" w14:textId="77777777" w:rsidR="00CA4E74" w:rsidRPr="00AC4EC8" w:rsidRDefault="00CA4E74" w:rsidP="00967D3F">
      <w:pPr>
        <w:tabs>
          <w:tab w:val="clear" w:pos="567"/>
          <w:tab w:val="left" w:pos="283"/>
        </w:tabs>
        <w:autoSpaceDE w:val="0"/>
        <w:autoSpaceDN w:val="0"/>
        <w:adjustRightInd w:val="0"/>
        <w:ind w:left="283" w:hanging="283"/>
        <w:jc w:val="both"/>
        <w:rPr>
          <w:color w:val="000000"/>
          <w:sz w:val="24"/>
          <w:rtl/>
        </w:rPr>
      </w:pPr>
      <w:r w:rsidRPr="00AC4EC8">
        <w:rPr>
          <w:rFonts w:hint="cs"/>
          <w:color w:val="000000"/>
          <w:sz w:val="24"/>
        </w:rPr>
        <w:lastRenderedPageBreak/>
        <w:sym w:font="Symbol" w:char="F0B7"/>
      </w:r>
      <w:r w:rsidRPr="00AC4EC8">
        <w:rPr>
          <w:rFonts w:hint="cs"/>
          <w:color w:val="000000"/>
          <w:sz w:val="24"/>
          <w:rtl/>
        </w:rPr>
        <w:tab/>
        <w:t xml:space="preserve">[הוסיפו כל הצהרה נוספת הקשורה לתקני חשבונאות חדשים המיושמים לראשונה ושיקלו כל הצהרה נוספת הנדרשת על ידי תקן ביקורת חדש - הרלוונטיים למידע הכספי לתקופות ביניים.] </w:t>
      </w:r>
    </w:p>
    <w:p w14:paraId="76C8F180" w14:textId="77777777" w:rsidR="00CA4E74" w:rsidRPr="00AC4EC8" w:rsidRDefault="00CA4E74" w:rsidP="007B2979">
      <w:pPr>
        <w:autoSpaceDE w:val="0"/>
        <w:autoSpaceDN w:val="0"/>
        <w:adjustRightInd w:val="0"/>
        <w:jc w:val="both"/>
        <w:rPr>
          <w:color w:val="000000"/>
          <w:sz w:val="24"/>
          <w:rtl/>
        </w:rPr>
      </w:pPr>
    </w:p>
    <w:p w14:paraId="15E5B9D5" w14:textId="77777777" w:rsidR="00CA4E74" w:rsidRPr="00AC4EC8" w:rsidRDefault="00CA4E74" w:rsidP="007B2979">
      <w:pPr>
        <w:autoSpaceDE w:val="0"/>
        <w:autoSpaceDN w:val="0"/>
        <w:adjustRightInd w:val="0"/>
        <w:jc w:val="both"/>
        <w:rPr>
          <w:color w:val="000000"/>
          <w:sz w:val="24"/>
          <w:rtl/>
        </w:rPr>
      </w:pPr>
      <w:r w:rsidRPr="00AC4EC8">
        <w:rPr>
          <w:rFonts w:hint="cs"/>
          <w:color w:val="000000"/>
          <w:sz w:val="24"/>
          <w:rtl/>
        </w:rPr>
        <w:t>למיטב ידיעתנו ואמונתנו, לא התרחשו אירועים לאחר תקופת הדיווח ועד לתאריך מכתב זה העשויים לחייב התאמה במידע הכספי לתקופות ביניים הנ"ל או מתן גילוי בו.</w:t>
      </w:r>
    </w:p>
    <w:p w14:paraId="2916DD72" w14:textId="77777777" w:rsidR="00CA4E74" w:rsidRPr="00AC4EC8" w:rsidRDefault="00CA4E74" w:rsidP="007B2979">
      <w:pPr>
        <w:autoSpaceDE w:val="0"/>
        <w:autoSpaceDN w:val="0"/>
        <w:adjustRightInd w:val="0"/>
        <w:jc w:val="both"/>
        <w:rPr>
          <w:color w:val="000000"/>
          <w:sz w:val="24"/>
          <w:rtl/>
        </w:rPr>
      </w:pPr>
    </w:p>
    <w:p w14:paraId="6D3A39AD" w14:textId="77777777" w:rsidR="00CA4E74" w:rsidRPr="00AC4EC8" w:rsidRDefault="00CA4E74" w:rsidP="00967D3F">
      <w:pPr>
        <w:autoSpaceDE w:val="0"/>
        <w:autoSpaceDN w:val="0"/>
        <w:adjustRightInd w:val="0"/>
        <w:jc w:val="both"/>
        <w:rPr>
          <w:b/>
          <w:bCs/>
          <w:color w:val="000000"/>
          <w:sz w:val="24"/>
          <w:rtl/>
        </w:rPr>
      </w:pPr>
      <w:r w:rsidRPr="00AC4EC8">
        <w:rPr>
          <w:rFonts w:hint="cs"/>
          <w:color w:val="000000"/>
          <w:sz w:val="24"/>
          <w:rtl/>
        </w:rPr>
        <w:t xml:space="preserve">[הצהרה בכתב זו, תיחתם על ידי </w:t>
      </w:r>
      <w:r w:rsidRPr="00AC4EC8">
        <w:rPr>
          <w:rFonts w:hint="cs"/>
          <w:b/>
          <w:bCs/>
          <w:color w:val="000000"/>
          <w:sz w:val="24"/>
          <w:rtl/>
        </w:rPr>
        <w:t>הגורמים שהוסמכו לחתום על הדוחות הכספיים</w:t>
      </w:r>
      <w:r w:rsidR="00967D3F" w:rsidRPr="00AC4EC8">
        <w:rPr>
          <w:rFonts w:hint="cs"/>
          <w:color w:val="000000"/>
          <w:sz w:val="24"/>
          <w:vertAlign w:val="superscript"/>
          <w:rtl/>
        </w:rPr>
        <w:t>(19)</w:t>
      </w:r>
      <w:r w:rsidRPr="00AC4EC8">
        <w:rPr>
          <w:rFonts w:hint="cs"/>
          <w:color w:val="000000"/>
          <w:sz w:val="24"/>
          <w:rtl/>
        </w:rPr>
        <w:t xml:space="preserve">].             </w:t>
      </w:r>
    </w:p>
    <w:p w14:paraId="6DC384D3" w14:textId="77777777" w:rsidR="00CA4E74" w:rsidRPr="00AC4EC8" w:rsidRDefault="00CA4E74" w:rsidP="007B2979">
      <w:pPr>
        <w:autoSpaceDE w:val="0"/>
        <w:autoSpaceDN w:val="0"/>
        <w:adjustRightInd w:val="0"/>
        <w:jc w:val="both"/>
        <w:rPr>
          <w:color w:val="000000"/>
          <w:sz w:val="24"/>
          <w:u w:val="single"/>
          <w:rtl/>
        </w:rPr>
      </w:pPr>
    </w:p>
    <w:p w14:paraId="00CB90E9" w14:textId="77777777" w:rsidR="00CA4E74" w:rsidRPr="00AC4EC8" w:rsidRDefault="00CA4E74" w:rsidP="007B2979">
      <w:pPr>
        <w:autoSpaceDE w:val="0"/>
        <w:autoSpaceDN w:val="0"/>
        <w:adjustRightInd w:val="0"/>
        <w:jc w:val="both"/>
        <w:rPr>
          <w:color w:val="000000"/>
          <w:sz w:val="24"/>
          <w:u w:val="single"/>
          <w:rtl/>
        </w:rPr>
      </w:pPr>
      <w:r w:rsidRPr="00AC4EC8">
        <w:rPr>
          <w:color w:val="000000"/>
          <w:sz w:val="24"/>
          <w:u w:val="single"/>
          <w:rtl/>
        </w:rPr>
        <w:t>____________________________</w:t>
      </w:r>
    </w:p>
    <w:p w14:paraId="1C82F0AC" w14:textId="77777777" w:rsidR="00CA4E74" w:rsidRPr="00AC4EC8" w:rsidRDefault="00CA4E74" w:rsidP="007B2979">
      <w:pPr>
        <w:autoSpaceDE w:val="0"/>
        <w:autoSpaceDN w:val="0"/>
        <w:adjustRightInd w:val="0"/>
        <w:jc w:val="both"/>
        <w:rPr>
          <w:color w:val="000000"/>
          <w:sz w:val="24"/>
          <w:u w:val="single"/>
          <w:rtl/>
        </w:rPr>
      </w:pPr>
      <w:r w:rsidRPr="00AC4EC8">
        <w:rPr>
          <w:color w:val="000000"/>
          <w:sz w:val="24"/>
          <w:u w:val="single"/>
          <w:rtl/>
        </w:rPr>
        <w:t>[</w:t>
      </w:r>
      <w:r w:rsidRPr="00AC4EC8">
        <w:rPr>
          <w:rFonts w:hint="cs"/>
          <w:color w:val="000000"/>
          <w:sz w:val="24"/>
          <w:u w:val="single"/>
          <w:rtl/>
        </w:rPr>
        <w:t>יו"ר</w:t>
      </w:r>
      <w:r w:rsidRPr="00AC4EC8">
        <w:rPr>
          <w:color w:val="000000"/>
          <w:sz w:val="24"/>
          <w:u w:val="single"/>
          <w:rtl/>
        </w:rPr>
        <w:t xml:space="preserve"> דירקטוריון ] </w:t>
      </w:r>
    </w:p>
    <w:p w14:paraId="6657A889" w14:textId="77777777" w:rsidR="00CA4E74" w:rsidRPr="00AC4EC8" w:rsidRDefault="00CA4E74" w:rsidP="007B2979">
      <w:pPr>
        <w:autoSpaceDE w:val="0"/>
        <w:autoSpaceDN w:val="0"/>
        <w:adjustRightInd w:val="0"/>
        <w:jc w:val="both"/>
        <w:rPr>
          <w:color w:val="000000"/>
          <w:sz w:val="24"/>
          <w:u w:val="single"/>
          <w:rtl/>
        </w:rPr>
      </w:pPr>
    </w:p>
    <w:p w14:paraId="4BE981FF" w14:textId="77777777" w:rsidR="00CA4E74" w:rsidRPr="00AC4EC8" w:rsidRDefault="00CA4E74" w:rsidP="007B2979">
      <w:pPr>
        <w:autoSpaceDE w:val="0"/>
        <w:autoSpaceDN w:val="0"/>
        <w:adjustRightInd w:val="0"/>
        <w:jc w:val="both"/>
        <w:rPr>
          <w:color w:val="000000"/>
          <w:sz w:val="24"/>
          <w:u w:val="single"/>
          <w:rtl/>
        </w:rPr>
      </w:pPr>
      <w:r w:rsidRPr="00AC4EC8">
        <w:rPr>
          <w:color w:val="000000"/>
          <w:sz w:val="24"/>
          <w:u w:val="single"/>
          <w:rtl/>
        </w:rPr>
        <w:t>__________________________</w:t>
      </w:r>
    </w:p>
    <w:p w14:paraId="582CFD49" w14:textId="77777777" w:rsidR="00CA4E74" w:rsidRPr="00AC4EC8" w:rsidRDefault="00CA4E74" w:rsidP="007B2979">
      <w:pPr>
        <w:autoSpaceDE w:val="0"/>
        <w:autoSpaceDN w:val="0"/>
        <w:adjustRightInd w:val="0"/>
        <w:jc w:val="both"/>
        <w:rPr>
          <w:color w:val="000000"/>
          <w:sz w:val="24"/>
          <w:u w:val="single"/>
          <w:rtl/>
        </w:rPr>
      </w:pPr>
      <w:r w:rsidRPr="00AC4EC8">
        <w:rPr>
          <w:color w:val="000000"/>
          <w:sz w:val="24"/>
          <w:u w:val="single"/>
          <w:rtl/>
        </w:rPr>
        <w:t xml:space="preserve">[שם המנהל הכללי ותארו] </w:t>
      </w:r>
    </w:p>
    <w:p w14:paraId="50FDB7B4" w14:textId="77777777" w:rsidR="00CA4E74" w:rsidRPr="00AC4EC8" w:rsidRDefault="00CA4E74" w:rsidP="007B2979">
      <w:pPr>
        <w:autoSpaceDE w:val="0"/>
        <w:autoSpaceDN w:val="0"/>
        <w:adjustRightInd w:val="0"/>
        <w:jc w:val="both"/>
        <w:rPr>
          <w:color w:val="000000"/>
          <w:sz w:val="24"/>
          <w:u w:val="single"/>
          <w:rtl/>
        </w:rPr>
      </w:pPr>
    </w:p>
    <w:p w14:paraId="307D5A98" w14:textId="77777777" w:rsidR="00CA4E74" w:rsidRPr="00AC4EC8" w:rsidRDefault="00CA4E74" w:rsidP="007B2979">
      <w:pPr>
        <w:autoSpaceDE w:val="0"/>
        <w:autoSpaceDN w:val="0"/>
        <w:adjustRightInd w:val="0"/>
        <w:jc w:val="both"/>
        <w:rPr>
          <w:color w:val="000000"/>
          <w:sz w:val="24"/>
          <w:u w:val="single"/>
          <w:rtl/>
        </w:rPr>
      </w:pPr>
      <w:r w:rsidRPr="00AC4EC8">
        <w:rPr>
          <w:color w:val="000000"/>
          <w:sz w:val="24"/>
          <w:u w:val="single"/>
          <w:rtl/>
        </w:rPr>
        <w:t>_______________________________________</w:t>
      </w:r>
    </w:p>
    <w:p w14:paraId="540949C4" w14:textId="77777777" w:rsidR="00CA4E74" w:rsidRPr="00AC4EC8" w:rsidRDefault="00CA4E74" w:rsidP="007B2979">
      <w:pPr>
        <w:autoSpaceDE w:val="0"/>
        <w:autoSpaceDN w:val="0"/>
        <w:adjustRightInd w:val="0"/>
        <w:jc w:val="both"/>
        <w:rPr>
          <w:color w:val="000000"/>
          <w:sz w:val="24"/>
          <w:u w:val="single"/>
          <w:lang w:val="af-ZA"/>
        </w:rPr>
      </w:pPr>
      <w:r w:rsidRPr="00AC4EC8">
        <w:rPr>
          <w:color w:val="000000"/>
          <w:sz w:val="24"/>
          <w:u w:val="single"/>
          <w:rtl/>
        </w:rPr>
        <w:t>[שם נושא המשרה הבכיר ביותר בתחום הכספים ותארו]</w:t>
      </w:r>
    </w:p>
    <w:p w14:paraId="035FC829" w14:textId="77777777" w:rsidR="00CF17EB" w:rsidRPr="00AC4EC8" w:rsidRDefault="00CF17EB" w:rsidP="007B2979">
      <w:pPr>
        <w:autoSpaceDE w:val="0"/>
        <w:autoSpaceDN w:val="0"/>
        <w:adjustRightInd w:val="0"/>
        <w:jc w:val="both"/>
        <w:rPr>
          <w:color w:val="000000"/>
          <w:sz w:val="24"/>
          <w:u w:val="single"/>
          <w:rtl/>
        </w:rPr>
      </w:pPr>
    </w:p>
    <w:p w14:paraId="0C8E8C36" w14:textId="77777777" w:rsidR="00CF17EB" w:rsidRPr="00AC4EC8" w:rsidRDefault="00CF17EB" w:rsidP="007B2979">
      <w:pPr>
        <w:autoSpaceDE w:val="0"/>
        <w:autoSpaceDN w:val="0"/>
        <w:adjustRightInd w:val="0"/>
        <w:jc w:val="both"/>
        <w:rPr>
          <w:color w:val="000000"/>
          <w:sz w:val="24"/>
          <w:rtl/>
        </w:rPr>
      </w:pPr>
    </w:p>
    <w:p w14:paraId="53A5B9C0" w14:textId="77777777" w:rsidR="00646165" w:rsidRPr="00AC4EC8" w:rsidRDefault="00CF17EB" w:rsidP="00967D3F">
      <w:pPr>
        <w:tabs>
          <w:tab w:val="left" w:pos="2976"/>
        </w:tabs>
        <w:jc w:val="center"/>
        <w:rPr>
          <w:rFonts w:ascii="TimesNewRoman,Bold" w:hAnsi="TimesNewRoman,Bold"/>
          <w:color w:val="000000"/>
          <w:sz w:val="24"/>
          <w:rtl/>
        </w:rPr>
      </w:pPr>
      <w:r w:rsidRPr="00AC4EC8">
        <w:rPr>
          <w:color w:val="000000"/>
          <w:sz w:val="24"/>
          <w:rtl/>
        </w:rPr>
        <w:br w:type="page"/>
      </w:r>
      <w:r w:rsidR="00646165" w:rsidRPr="00AC4EC8">
        <w:rPr>
          <w:rFonts w:ascii="TimesNewRoman,Bold" w:hAnsi="TimesNewRoman,Bold" w:hint="cs"/>
          <w:b/>
          <w:bCs/>
          <w:color w:val="000000"/>
          <w:sz w:val="28"/>
          <w:szCs w:val="28"/>
          <w:rtl/>
        </w:rPr>
        <w:lastRenderedPageBreak/>
        <w:t>נספח 4</w:t>
      </w:r>
    </w:p>
    <w:p w14:paraId="17D3D531" w14:textId="77777777" w:rsidR="00646165" w:rsidRPr="00AC4EC8" w:rsidRDefault="00646165" w:rsidP="00646165">
      <w:pPr>
        <w:autoSpaceDE w:val="0"/>
        <w:autoSpaceDN w:val="0"/>
        <w:adjustRightInd w:val="0"/>
        <w:ind w:left="900" w:hanging="900"/>
        <w:jc w:val="right"/>
        <w:rPr>
          <w:rFonts w:ascii="TimesNewRoman,Bold" w:hAnsi="TimesNewRoman,Bold"/>
          <w:b/>
          <w:bCs/>
          <w:color w:val="000000"/>
          <w:sz w:val="28"/>
          <w:szCs w:val="28"/>
          <w:rtl/>
        </w:rPr>
      </w:pPr>
    </w:p>
    <w:p w14:paraId="34A6757E" w14:textId="77777777" w:rsidR="00646165" w:rsidRPr="00AC4EC8" w:rsidRDefault="00646165" w:rsidP="00646165">
      <w:pPr>
        <w:autoSpaceDE w:val="0"/>
        <w:autoSpaceDN w:val="0"/>
        <w:adjustRightInd w:val="0"/>
        <w:jc w:val="both"/>
        <w:rPr>
          <w:rFonts w:ascii="TimesNewRoman,Bold" w:hAnsi="TimesNewRoman,Bold"/>
          <w:b/>
          <w:bCs/>
          <w:color w:val="000000"/>
          <w:rtl/>
        </w:rPr>
      </w:pPr>
      <w:r w:rsidRPr="00AC4EC8">
        <w:rPr>
          <w:rFonts w:ascii="TimesNewRoman,Bold" w:hAnsi="TimesNewRoman,Bold" w:hint="cs"/>
          <w:b/>
          <w:bCs/>
          <w:color w:val="000000"/>
          <w:sz w:val="28"/>
          <w:szCs w:val="28"/>
          <w:rtl/>
        </w:rPr>
        <w:t>דוגמאות לדוחות סקירה על מידע כספי לתקופות ביניים</w:t>
      </w:r>
      <w:r w:rsidRPr="00AC4EC8">
        <w:rPr>
          <w:rFonts w:ascii="TimesNewRoman,Bold" w:hAnsi="TimesNewRoman,Bold" w:hint="cs"/>
          <w:b/>
          <w:bCs/>
          <w:color w:val="000000"/>
          <w:rtl/>
        </w:rPr>
        <w:t xml:space="preserve"> </w:t>
      </w:r>
      <w:r w:rsidRPr="00AC4EC8">
        <w:rPr>
          <w:rFonts w:ascii="TimesNewRoman,Bold" w:hAnsi="TimesNewRoman,Bold"/>
          <w:b/>
          <w:bCs/>
          <w:color w:val="000000"/>
          <w:rtl/>
        </w:rPr>
        <w:br/>
      </w:r>
      <w:r w:rsidRPr="00AC4EC8">
        <w:rPr>
          <w:rFonts w:ascii="TimesNewRoman,Bold" w:hAnsi="TimesNewRoman,Bold" w:hint="cs"/>
          <w:b/>
          <w:bCs/>
          <w:color w:val="000000"/>
          <w:sz w:val="26"/>
          <w:szCs w:val="26"/>
          <w:rtl/>
        </w:rPr>
        <w:t>[ראו סעיפים 43 (ט) ו-43 (י)]</w:t>
      </w:r>
    </w:p>
    <w:p w14:paraId="70F6418E" w14:textId="77777777" w:rsidR="00646165" w:rsidRPr="00AC4EC8" w:rsidRDefault="00646165" w:rsidP="00646165">
      <w:pPr>
        <w:autoSpaceDE w:val="0"/>
        <w:autoSpaceDN w:val="0"/>
        <w:adjustRightInd w:val="0"/>
        <w:jc w:val="both"/>
        <w:rPr>
          <w:rFonts w:ascii="TimesNewRoman,Bold" w:hAnsi="TimesNewRoman,Bold"/>
          <w:b/>
          <w:bCs/>
          <w:color w:val="000000"/>
          <w:rtl/>
        </w:rPr>
      </w:pPr>
    </w:p>
    <w:p w14:paraId="323DDC2C" w14:textId="77777777" w:rsidR="00646165" w:rsidRPr="00AC4EC8" w:rsidRDefault="00646165" w:rsidP="00646165">
      <w:pPr>
        <w:autoSpaceDE w:val="0"/>
        <w:autoSpaceDN w:val="0"/>
        <w:adjustRightInd w:val="0"/>
        <w:jc w:val="both"/>
        <w:rPr>
          <w:rFonts w:ascii="TimesNewRoman,Bold" w:hAnsi="TimesNewRoman,Bold"/>
          <w:b/>
          <w:bCs/>
          <w:color w:val="000000"/>
          <w:sz w:val="26"/>
          <w:szCs w:val="26"/>
          <w:rtl/>
        </w:rPr>
      </w:pPr>
      <w:r w:rsidRPr="00AC4EC8">
        <w:rPr>
          <w:rFonts w:ascii="TimesNewRoman,Bold" w:hAnsi="TimesNewRoman,Bold" w:hint="cs"/>
          <w:b/>
          <w:bCs/>
          <w:color w:val="000000"/>
          <w:sz w:val="26"/>
          <w:szCs w:val="26"/>
          <w:rtl/>
        </w:rPr>
        <w:t xml:space="preserve">הדוגמאות מתייחסות לחברה העורכת באופן סדיר מידע כספי לתקופות ביניים שסקירתו נדרשת על פי הוראות חוק או רגולציה או על ידי בעלי מניות </w:t>
      </w:r>
    </w:p>
    <w:p w14:paraId="0A3459EE" w14:textId="77777777" w:rsidR="00646165" w:rsidRPr="00AC4EC8" w:rsidRDefault="00646165" w:rsidP="00646165">
      <w:pPr>
        <w:autoSpaceDE w:val="0"/>
        <w:autoSpaceDN w:val="0"/>
        <w:adjustRightInd w:val="0"/>
        <w:ind w:left="900" w:hanging="900"/>
        <w:jc w:val="both"/>
        <w:rPr>
          <w:rFonts w:ascii="TimesNewRoman,Bold" w:hAnsi="TimesNewRoman,Bold"/>
          <w:b/>
          <w:bCs/>
          <w:color w:val="000000"/>
          <w:rtl/>
        </w:rPr>
      </w:pPr>
    </w:p>
    <w:p w14:paraId="156AC00D" w14:textId="77777777" w:rsidR="00646165" w:rsidRPr="00AC4EC8" w:rsidRDefault="00646165" w:rsidP="00646165">
      <w:pPr>
        <w:tabs>
          <w:tab w:val="left" w:pos="0"/>
          <w:tab w:val="left" w:pos="606"/>
        </w:tabs>
        <w:ind w:left="600" w:hanging="600"/>
        <w:jc w:val="both"/>
        <w:rPr>
          <w:rFonts w:ascii="Tahoma" w:hAnsi="Tahoma"/>
          <w:rtl/>
        </w:rPr>
      </w:pPr>
      <w:r w:rsidRPr="00AC4EC8">
        <w:rPr>
          <w:rFonts w:ascii="Tahoma" w:hAnsi="Tahoma" w:hint="cs"/>
          <w:b/>
          <w:bCs/>
          <w:rtl/>
        </w:rPr>
        <w:t>4.1</w:t>
      </w:r>
      <w:r w:rsidRPr="00AC4EC8">
        <w:rPr>
          <w:rFonts w:ascii="Tahoma" w:hAnsi="Tahoma" w:hint="cs"/>
          <w:b/>
          <w:bCs/>
          <w:rtl/>
        </w:rPr>
        <w:tab/>
      </w:r>
      <w:r w:rsidRPr="00AC4EC8">
        <w:rPr>
          <w:rFonts w:ascii="Tahoma" w:hAnsi="Tahoma" w:hint="cs"/>
          <w:b/>
          <w:bCs/>
          <w:u w:val="single"/>
          <w:rtl/>
        </w:rPr>
        <w:t xml:space="preserve">הנוסח האחיד של דוח סקירה על מידע כספי הכולל מערכת מלאה של דוחות כספיים לתקופות ביניים מאוחדים - כאשר הדיווח הכספי הינו בהתאם לכללי חשבונאות מקובלים בישראל </w:t>
      </w:r>
    </w:p>
    <w:p w14:paraId="3B567C3A" w14:textId="77777777" w:rsidR="00646165" w:rsidRPr="00AC4EC8" w:rsidRDefault="00646165" w:rsidP="00646165">
      <w:pPr>
        <w:tabs>
          <w:tab w:val="left" w:pos="606"/>
        </w:tabs>
        <w:jc w:val="both"/>
        <w:rPr>
          <w:rFonts w:ascii="Tahoma" w:hAnsi="Tahoma"/>
          <w:b/>
          <w:bCs/>
          <w:rtl/>
        </w:rPr>
      </w:pPr>
    </w:p>
    <w:p w14:paraId="7FE89E2C" w14:textId="77777777" w:rsidR="00646165" w:rsidRPr="00AC4EC8" w:rsidRDefault="00646165" w:rsidP="00646165">
      <w:pPr>
        <w:tabs>
          <w:tab w:val="left" w:pos="606"/>
        </w:tabs>
        <w:jc w:val="both"/>
        <w:outlineLvl w:val="0"/>
        <w:rPr>
          <w:b/>
          <w:bCs/>
          <w:rtl/>
        </w:rPr>
      </w:pPr>
    </w:p>
    <w:p w14:paraId="1A090DC6" w14:textId="77777777" w:rsidR="00646165" w:rsidRPr="00AC4EC8" w:rsidRDefault="00646165" w:rsidP="00646165">
      <w:pPr>
        <w:tabs>
          <w:tab w:val="left" w:pos="606"/>
        </w:tabs>
        <w:jc w:val="both"/>
        <w:outlineLvl w:val="0"/>
        <w:rPr>
          <w:b/>
          <w:bCs/>
          <w:rtl/>
        </w:rPr>
      </w:pPr>
      <w:r w:rsidRPr="00AC4EC8">
        <w:rPr>
          <w:rFonts w:hint="cs"/>
          <w:b/>
          <w:bCs/>
          <w:rtl/>
        </w:rPr>
        <w:t>דוח סקירה של רואה החשבון המבקר לבעלי המניות של___________</w:t>
      </w:r>
    </w:p>
    <w:p w14:paraId="68622E48"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199679B1" w14:textId="77777777" w:rsidR="00646165" w:rsidRPr="00AC4EC8" w:rsidRDefault="00646165" w:rsidP="00646165">
      <w:pPr>
        <w:tabs>
          <w:tab w:val="left" w:pos="606"/>
        </w:tabs>
        <w:jc w:val="both"/>
        <w:rPr>
          <w:i/>
          <w:iCs/>
          <w:rtl/>
        </w:rPr>
      </w:pPr>
      <w:r w:rsidRPr="00AC4EC8">
        <w:rPr>
          <w:rFonts w:hint="cs"/>
          <w:i/>
          <w:iCs/>
          <w:rtl/>
        </w:rPr>
        <w:t xml:space="preserve">מבוא </w:t>
      </w:r>
    </w:p>
    <w:p w14:paraId="3CC7469B" w14:textId="77777777" w:rsidR="00646165" w:rsidRPr="00AC4EC8" w:rsidRDefault="00646165" w:rsidP="00646165">
      <w:pPr>
        <w:tabs>
          <w:tab w:val="left" w:pos="606"/>
        </w:tabs>
        <w:jc w:val="both"/>
        <w:rPr>
          <w:rtl/>
        </w:rPr>
      </w:pPr>
    </w:p>
    <w:p w14:paraId="43EC70D7" w14:textId="77777777" w:rsidR="00646165" w:rsidRPr="00AC4EC8" w:rsidRDefault="00646165" w:rsidP="00F45750">
      <w:pPr>
        <w:tabs>
          <w:tab w:val="left" w:pos="606"/>
        </w:tabs>
        <w:jc w:val="both"/>
        <w:rPr>
          <w:rtl/>
        </w:rPr>
      </w:pPr>
      <w:r w:rsidRPr="00AC4EC8">
        <w:rPr>
          <w:rFonts w:hint="cs"/>
          <w:rtl/>
        </w:rPr>
        <w:t>סקרנו את המידע הכספי המצורף של חברת אבגד בע"מ ו</w:t>
      </w:r>
      <w:r w:rsidR="00287E27" w:rsidRPr="00AC4EC8">
        <w:rPr>
          <w:rFonts w:hint="cs"/>
          <w:rtl/>
        </w:rPr>
        <w:t>חברות מאוחדות</w:t>
      </w:r>
      <w:r w:rsidRPr="00AC4EC8">
        <w:rPr>
          <w:rFonts w:hint="cs"/>
          <w:rtl/>
        </w:rPr>
        <w:t xml:space="preserve"> </w:t>
      </w:r>
      <w:r w:rsidR="006676A9" w:rsidRPr="00AC4EC8">
        <w:rPr>
          <w:rFonts w:hint="cs"/>
          <w:rtl/>
        </w:rPr>
        <w:t>(להלן - החבר</w:t>
      </w:r>
      <w:r w:rsidR="00F45750" w:rsidRPr="00AC4EC8">
        <w:rPr>
          <w:rFonts w:hint="cs"/>
          <w:rtl/>
        </w:rPr>
        <w:t>ה</w:t>
      </w:r>
      <w:r w:rsidR="006676A9" w:rsidRPr="00AC4EC8">
        <w:rPr>
          <w:rFonts w:hint="cs"/>
          <w:rtl/>
        </w:rPr>
        <w:t>)</w:t>
      </w:r>
      <w:r w:rsidRPr="00AC4EC8">
        <w:rPr>
          <w:rFonts w:hint="cs"/>
          <w:rtl/>
        </w:rPr>
        <w:t xml:space="preserve">, הכולל את </w:t>
      </w:r>
      <w:r w:rsidR="000C6104" w:rsidRPr="00AC4EC8">
        <w:rPr>
          <w:rFonts w:hint="cs"/>
          <w:rtl/>
        </w:rPr>
        <w:t xml:space="preserve">הדוח </w:t>
      </w:r>
      <w:r w:rsidR="00D61466" w:rsidRPr="00AC4EC8">
        <w:rPr>
          <w:rFonts w:hint="cs"/>
          <w:rtl/>
        </w:rPr>
        <w:t xml:space="preserve">המאוחד </w:t>
      </w:r>
      <w:r w:rsidR="000C6104" w:rsidRPr="00AC4EC8">
        <w:rPr>
          <w:rFonts w:hint="cs"/>
          <w:rtl/>
        </w:rPr>
        <w:t>על המצב הכספי</w:t>
      </w:r>
      <w:r w:rsidRPr="00AC4EC8">
        <w:rPr>
          <w:rFonts w:hint="cs"/>
          <w:rtl/>
        </w:rPr>
        <w:t xml:space="preserve"> ליום 30 ביוני 1</w:t>
      </w:r>
      <w:r w:rsidRPr="00AC4EC8">
        <w:rPr>
          <w:rFonts w:hint="cs"/>
          <w:sz w:val="22"/>
          <w:szCs w:val="22"/>
        </w:rPr>
        <w:t>X</w:t>
      </w:r>
      <w:r w:rsidRPr="00AC4EC8">
        <w:rPr>
          <w:rFonts w:hint="cs"/>
          <w:rtl/>
        </w:rPr>
        <w:t xml:space="preserve">20 ואת הדוחות המאוחדים על </w:t>
      </w:r>
      <w:r w:rsidR="007B54FE" w:rsidRPr="00AC4EC8">
        <w:rPr>
          <w:rFonts w:hint="cs"/>
          <w:rtl/>
        </w:rPr>
        <w:t>רווח או הפסד</w:t>
      </w:r>
      <w:r w:rsidRPr="00AC4EC8">
        <w:rPr>
          <w:rFonts w:hint="cs"/>
          <w:rtl/>
        </w:rPr>
        <w:t xml:space="preserve">, </w:t>
      </w:r>
      <w:r w:rsidR="00E034CF" w:rsidRPr="00AC4EC8">
        <w:rPr>
          <w:rFonts w:hint="cs"/>
          <w:rtl/>
        </w:rPr>
        <w:t>הרווח הכולל</w:t>
      </w:r>
      <w:r w:rsidR="00967D3F" w:rsidRPr="00AC4EC8">
        <w:rPr>
          <w:rStyle w:val="a8"/>
          <w:rtl/>
        </w:rPr>
        <w:footnoteReference w:customMarkFollows="1" w:id="7"/>
        <w:t>(22)</w:t>
      </w:r>
      <w:r w:rsidR="00E034CF" w:rsidRPr="00AC4EC8">
        <w:rPr>
          <w:rFonts w:hint="cs"/>
          <w:rtl/>
        </w:rPr>
        <w:t xml:space="preserve">, </w:t>
      </w:r>
      <w:r w:rsidRPr="00AC4EC8">
        <w:rPr>
          <w:rFonts w:hint="cs"/>
          <w:rtl/>
        </w:rPr>
        <w:t>השינויים בהון העצמי</w:t>
      </w:r>
      <w:r w:rsidR="00967D3F" w:rsidRPr="00AC4EC8">
        <w:rPr>
          <w:rStyle w:val="a8"/>
          <w:rtl/>
        </w:rPr>
        <w:footnoteReference w:customMarkFollows="1" w:id="8"/>
        <w:t>(23)</w:t>
      </w:r>
      <w:r w:rsidR="00967D3F" w:rsidRPr="00AC4EC8">
        <w:rPr>
          <w:rFonts w:hint="cs"/>
          <w:rtl/>
        </w:rPr>
        <w:t xml:space="preserve"> </w:t>
      </w:r>
      <w:r w:rsidRPr="00AC4EC8">
        <w:rPr>
          <w:rFonts w:hint="cs"/>
          <w:rtl/>
        </w:rPr>
        <w:t>ותזרימי המזומנים,</w:t>
      </w:r>
      <w:r w:rsidRPr="00AC4EC8">
        <w:rPr>
          <w:rFonts w:hint="cs"/>
          <w:color w:val="000000"/>
          <w:rtl/>
        </w:rPr>
        <w:t xml:space="preserve"> </w:t>
      </w:r>
      <w:r w:rsidRPr="00AC4EC8">
        <w:rPr>
          <w:rFonts w:hint="cs"/>
          <w:rtl/>
        </w:rPr>
        <w:t>לתקופות של שישה ושלושה חודשים שהסתיימו באותו תאריך. הדירקטוריון וההנהלה אחראים לעריכה ולהצגה נאותה של מידע כספי לתקופות ביניים אלה בהתאם לכללי חשבונאות מקובלים בישראל</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60B1BB59" w14:textId="77777777" w:rsidR="00FB63AD" w:rsidRPr="00AC4EC8" w:rsidRDefault="00646165" w:rsidP="00646165">
      <w:pPr>
        <w:tabs>
          <w:tab w:val="left" w:pos="606"/>
        </w:tabs>
        <w:ind w:left="606" w:hanging="606"/>
        <w:jc w:val="both"/>
        <w:rPr>
          <w:rtl/>
        </w:rPr>
      </w:pPr>
      <w:r w:rsidRPr="00AC4EC8">
        <w:rPr>
          <w:rFonts w:hint="cs"/>
          <w:rtl/>
        </w:rPr>
        <w:t xml:space="preserve">    </w:t>
      </w:r>
    </w:p>
    <w:p w14:paraId="1D6D3DF8" w14:textId="23A97198" w:rsidR="00646165" w:rsidRPr="00AC4EC8" w:rsidRDefault="00646165" w:rsidP="00AD677C">
      <w:pPr>
        <w:tabs>
          <w:tab w:val="left" w:pos="606"/>
        </w:tabs>
        <w:jc w:val="both"/>
        <w:rPr>
          <w:rtl/>
        </w:rPr>
      </w:pPr>
      <w:r w:rsidRPr="00AC4EC8">
        <w:rPr>
          <w:rFonts w:hint="cs"/>
          <w:rtl/>
        </w:rPr>
        <w:t>לא סקרנו את המידע הכספי לתקופות הביניים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כ-%____ </w:t>
      </w:r>
      <w:r w:rsidRPr="00AC4EC8">
        <w:rPr>
          <w:rtl/>
        </w:rPr>
        <w:br/>
      </w:r>
      <w:r w:rsidRPr="00AC4EC8">
        <w:rPr>
          <w:rFonts w:hint="cs"/>
          <w:rtl/>
        </w:rPr>
        <w:t xml:space="preserve">וכ-%____, בהתאמה, מכלל ההכנסות המאוחדות לתקופות של שישה </w:t>
      </w:r>
      <w:r w:rsidRPr="00AC4EC8">
        <w:rPr>
          <w:rFonts w:hint="cs"/>
          <w:rtl/>
        </w:rPr>
        <w:lastRenderedPageBreak/>
        <w:t>ושלושה חודשים שהסתיימו באותו תאריך. המידע הכספי לתקופות הביניים של אותן חברות נסקר על ידי רואי חשבון אחרים שדוחות הסקירה שלהם הומצאו לנו ומסקנתנו, ככל שהיא מתייחסת</w:t>
      </w:r>
      <w:r w:rsidR="009F4B85" w:rsidRPr="00AC4EC8">
        <w:rPr>
          <w:rFonts w:hint="cs"/>
          <w:rtl/>
        </w:rPr>
        <w:t xml:space="preserve"> </w:t>
      </w:r>
      <w:r w:rsidRPr="00AC4EC8">
        <w:rPr>
          <w:rFonts w:hint="cs"/>
          <w:rtl/>
        </w:rPr>
        <w:t>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02EF1782" w14:textId="77777777" w:rsidR="0057639A" w:rsidRPr="00AC4EC8" w:rsidRDefault="0057639A" w:rsidP="00646165">
      <w:pPr>
        <w:tabs>
          <w:tab w:val="left" w:pos="606"/>
        </w:tabs>
        <w:spacing w:line="240" w:lineRule="exact"/>
        <w:jc w:val="both"/>
        <w:rPr>
          <w:i/>
          <w:iCs/>
          <w:rtl/>
        </w:rPr>
      </w:pPr>
    </w:p>
    <w:p w14:paraId="2965837C" w14:textId="77777777" w:rsidR="00646165" w:rsidRPr="00AC4EC8" w:rsidRDefault="00646165" w:rsidP="00646165">
      <w:pPr>
        <w:tabs>
          <w:tab w:val="left" w:pos="606"/>
        </w:tabs>
        <w:spacing w:line="240" w:lineRule="exact"/>
        <w:jc w:val="both"/>
        <w:rPr>
          <w:i/>
          <w:iCs/>
          <w:rtl/>
        </w:rPr>
      </w:pPr>
      <w:r w:rsidRPr="00AC4EC8">
        <w:rPr>
          <w:rFonts w:hint="cs"/>
          <w:i/>
          <w:iCs/>
          <w:rtl/>
        </w:rPr>
        <w:t>היקף הסקירה</w:t>
      </w:r>
    </w:p>
    <w:p w14:paraId="3671FACD" w14:textId="77777777" w:rsidR="00646165" w:rsidRPr="00AC4EC8" w:rsidRDefault="00646165" w:rsidP="00646165">
      <w:pPr>
        <w:tabs>
          <w:tab w:val="left" w:pos="606"/>
        </w:tabs>
        <w:ind w:left="606" w:hanging="606"/>
        <w:jc w:val="both"/>
        <w:rPr>
          <w:rtl/>
        </w:rPr>
      </w:pPr>
    </w:p>
    <w:p w14:paraId="4DAF5148" w14:textId="3F6A512C" w:rsidR="00646165" w:rsidRPr="00AC4EC8" w:rsidRDefault="00646165" w:rsidP="000275B6">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59CE0395" w14:textId="77777777" w:rsidR="00646165" w:rsidRPr="00AC4EC8" w:rsidRDefault="00646165" w:rsidP="00646165">
      <w:pPr>
        <w:tabs>
          <w:tab w:val="left" w:pos="606"/>
        </w:tabs>
        <w:jc w:val="both"/>
        <w:rPr>
          <w:rtl/>
        </w:rPr>
      </w:pPr>
    </w:p>
    <w:p w14:paraId="4F6C4F75" w14:textId="77777777" w:rsidR="00646165" w:rsidRPr="00AC4EC8" w:rsidRDefault="00646165" w:rsidP="00646165">
      <w:pPr>
        <w:tabs>
          <w:tab w:val="left" w:pos="606"/>
        </w:tabs>
        <w:jc w:val="both"/>
        <w:rPr>
          <w:i/>
          <w:iCs/>
          <w:rtl/>
        </w:rPr>
      </w:pPr>
      <w:r w:rsidRPr="00AC4EC8">
        <w:rPr>
          <w:rFonts w:hint="cs"/>
          <w:i/>
          <w:iCs/>
          <w:rtl/>
        </w:rPr>
        <w:t xml:space="preserve">מסקנה </w:t>
      </w:r>
    </w:p>
    <w:p w14:paraId="09311DAA" w14:textId="77777777" w:rsidR="00646165" w:rsidRPr="00AC4EC8" w:rsidRDefault="00646165" w:rsidP="00646165">
      <w:pPr>
        <w:tabs>
          <w:tab w:val="left" w:pos="606"/>
        </w:tabs>
        <w:ind w:left="606" w:hanging="606"/>
        <w:jc w:val="both"/>
        <w:rPr>
          <w:rtl/>
        </w:rPr>
      </w:pPr>
    </w:p>
    <w:p w14:paraId="3C4BB449" w14:textId="77777777" w:rsidR="00646165" w:rsidRPr="00AC4EC8" w:rsidRDefault="00646165" w:rsidP="00CE4DC2">
      <w:pPr>
        <w:tabs>
          <w:tab w:val="left" w:pos="606"/>
        </w:tabs>
        <w:spacing w:line="240" w:lineRule="exact"/>
        <w:jc w:val="both"/>
        <w:rPr>
          <w:rtl/>
        </w:rPr>
      </w:pPr>
      <w:r w:rsidRPr="00AC4EC8">
        <w:rPr>
          <w:rFonts w:hint="cs"/>
          <w:rtl/>
        </w:rPr>
        <w:t xml:space="preserve">בהתבסס על סקירתנו ועל דוחות הסקירה של רואי חשבון אחרים, לא בא לתשומת ליבנו דבר הגורם לנו לסבור שהמידע הכספי הנ"ל אינו משקף באופן נאות בהתאם לכללי חשבונאות מקובלים בישראל, מכל הבחינות המהותיות, את </w:t>
      </w:r>
      <w:r w:rsidR="00E034CF" w:rsidRPr="00AC4EC8">
        <w:rPr>
          <w:rFonts w:hint="cs"/>
          <w:rtl/>
        </w:rPr>
        <w:t>מצב</w:t>
      </w:r>
      <w:r w:rsidR="00CE4DC2" w:rsidRPr="00AC4EC8">
        <w:rPr>
          <w:rFonts w:hint="cs"/>
          <w:rtl/>
        </w:rPr>
        <w:t>ה</w:t>
      </w:r>
      <w:r w:rsidR="00E034CF" w:rsidRPr="00AC4EC8">
        <w:rPr>
          <w:rFonts w:hint="cs"/>
          <w:rtl/>
        </w:rPr>
        <w:t xml:space="preserve"> </w:t>
      </w:r>
      <w:r w:rsidRPr="00AC4EC8">
        <w:rPr>
          <w:rFonts w:hint="cs"/>
          <w:rtl/>
        </w:rPr>
        <w:t>הכספי של ה</w:t>
      </w:r>
      <w:r w:rsidR="00157A91" w:rsidRPr="00AC4EC8">
        <w:rPr>
          <w:rFonts w:hint="cs"/>
          <w:rtl/>
        </w:rPr>
        <w:t>חבר</w:t>
      </w:r>
      <w:r w:rsidR="00CE4DC2" w:rsidRPr="00AC4EC8">
        <w:rPr>
          <w:rFonts w:hint="cs"/>
          <w:rtl/>
        </w:rPr>
        <w:t>ה</w:t>
      </w:r>
      <w:r w:rsidRPr="00AC4EC8">
        <w:rPr>
          <w:rFonts w:hint="cs"/>
          <w:rtl/>
        </w:rPr>
        <w:t xml:space="preserve"> ליום 30 ביוני 1</w:t>
      </w:r>
      <w:r w:rsidRPr="00AC4EC8">
        <w:rPr>
          <w:rFonts w:hint="cs"/>
          <w:sz w:val="22"/>
          <w:szCs w:val="22"/>
        </w:rPr>
        <w:t>X</w:t>
      </w:r>
      <w:r w:rsidRPr="00AC4EC8">
        <w:rPr>
          <w:rFonts w:hint="cs"/>
          <w:rtl/>
        </w:rPr>
        <w:t xml:space="preserve">20 ואת תוצאות </w:t>
      </w:r>
      <w:r w:rsidR="00CE4DC2" w:rsidRPr="00AC4EC8">
        <w:rPr>
          <w:rFonts w:hint="cs"/>
          <w:rtl/>
        </w:rPr>
        <w:t>פ</w:t>
      </w:r>
      <w:r w:rsidRPr="00AC4EC8">
        <w:rPr>
          <w:rFonts w:hint="cs"/>
          <w:rtl/>
        </w:rPr>
        <w:t>עולות</w:t>
      </w:r>
      <w:r w:rsidR="00385814" w:rsidRPr="00AC4EC8">
        <w:rPr>
          <w:rFonts w:hint="cs"/>
          <w:rtl/>
        </w:rPr>
        <w:t>יה</w:t>
      </w:r>
      <w:r w:rsidRPr="00AC4EC8">
        <w:rPr>
          <w:rFonts w:hint="cs"/>
          <w:rtl/>
        </w:rPr>
        <w:t>, השינויים בהון העצמי, ותזרימי המזומנים של ה</w:t>
      </w:r>
      <w:r w:rsidR="00157A91" w:rsidRPr="00AC4EC8">
        <w:rPr>
          <w:rFonts w:hint="cs"/>
          <w:rtl/>
        </w:rPr>
        <w:t>ח</w:t>
      </w:r>
      <w:r w:rsidR="00CE4DC2" w:rsidRPr="00AC4EC8">
        <w:rPr>
          <w:rFonts w:hint="cs"/>
          <w:rtl/>
        </w:rPr>
        <w:t>ברה</w:t>
      </w:r>
      <w:r w:rsidRPr="00AC4EC8">
        <w:rPr>
          <w:rFonts w:hint="cs"/>
          <w:rtl/>
        </w:rPr>
        <w:t xml:space="preserve"> לתקופות של שישה ושלושה חודשים שהסתיימו באותו תאריך.</w:t>
      </w:r>
    </w:p>
    <w:p w14:paraId="3F5030D5" w14:textId="77777777" w:rsidR="00646165" w:rsidRPr="00AC4EC8" w:rsidRDefault="00646165" w:rsidP="00646165">
      <w:pPr>
        <w:tabs>
          <w:tab w:val="left" w:pos="606"/>
        </w:tabs>
        <w:jc w:val="both"/>
        <w:rPr>
          <w:rtl/>
        </w:rPr>
      </w:pPr>
    </w:p>
    <w:p w14:paraId="026E2CD4" w14:textId="77777777" w:rsidR="00646165" w:rsidRPr="00AC4EC8" w:rsidRDefault="00646165" w:rsidP="00646165">
      <w:pPr>
        <w:tabs>
          <w:tab w:val="left" w:pos="606"/>
        </w:tabs>
        <w:jc w:val="both"/>
        <w:rPr>
          <w:rtl/>
        </w:rPr>
      </w:pPr>
    </w:p>
    <w:p w14:paraId="57BA8580" w14:textId="77777777" w:rsidR="00646165" w:rsidRPr="00AC4EC8" w:rsidRDefault="00646165" w:rsidP="00646165">
      <w:pPr>
        <w:tabs>
          <w:tab w:val="left" w:pos="606"/>
        </w:tabs>
        <w:jc w:val="both"/>
        <w:rPr>
          <w:rtl/>
        </w:rPr>
      </w:pPr>
    </w:p>
    <w:p w14:paraId="29A05A18" w14:textId="77777777" w:rsidR="00646165"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07AD05FE" w14:textId="77777777" w:rsidR="00646165" w:rsidRPr="00AC4EC8" w:rsidRDefault="00646165" w:rsidP="00646165">
      <w:pPr>
        <w:autoSpaceDE w:val="0"/>
        <w:autoSpaceDN w:val="0"/>
        <w:adjustRightInd w:val="0"/>
        <w:jc w:val="both"/>
        <w:rPr>
          <w:rFonts w:ascii="TimesNewRoman,Bold" w:hAnsi="TimesNewRoman,Bold"/>
          <w:color w:val="000000"/>
          <w:rtl/>
        </w:rPr>
      </w:pPr>
    </w:p>
    <w:p w14:paraId="13CB8864" w14:textId="77777777" w:rsidR="00646165" w:rsidRPr="00AC4EC8" w:rsidRDefault="00646165" w:rsidP="00AD677C">
      <w:pPr>
        <w:autoSpaceDE w:val="0"/>
        <w:autoSpaceDN w:val="0"/>
        <w:adjustRightInd w:val="0"/>
        <w:ind w:left="567" w:hanging="567"/>
        <w:jc w:val="both"/>
        <w:rPr>
          <w:rFonts w:ascii="Tahoma" w:hAnsi="Tahoma"/>
          <w:rtl/>
        </w:rPr>
      </w:pPr>
      <w:r w:rsidRPr="00AC4EC8">
        <w:rPr>
          <w:rFonts w:ascii="TimesNewRoman,Bold" w:hAnsi="TimesNewRoman,Bold"/>
          <w:b/>
          <w:bCs/>
          <w:color w:val="000000"/>
          <w:sz w:val="28"/>
          <w:szCs w:val="28"/>
          <w:rtl/>
        </w:rPr>
        <w:br w:type="page"/>
      </w:r>
      <w:r w:rsidRPr="00AC4EC8">
        <w:rPr>
          <w:rFonts w:ascii="Tahoma" w:hAnsi="Tahoma" w:hint="cs"/>
          <w:b/>
          <w:bCs/>
          <w:rtl/>
        </w:rPr>
        <w:lastRenderedPageBreak/>
        <w:t>4.2</w:t>
      </w:r>
      <w:r w:rsidRPr="00AC4EC8">
        <w:rPr>
          <w:rFonts w:ascii="Tahoma" w:hAnsi="Tahoma" w:hint="cs"/>
          <w:b/>
          <w:bCs/>
          <w:rtl/>
        </w:rPr>
        <w:tab/>
      </w:r>
      <w:r w:rsidRPr="00AC4EC8">
        <w:rPr>
          <w:rFonts w:ascii="Tahoma" w:hAnsi="Tahoma" w:hint="cs"/>
          <w:b/>
          <w:bCs/>
          <w:u w:val="single"/>
          <w:rtl/>
        </w:rPr>
        <w:t>הנוסח האחיד של דוח סקירה על מידע כספי הכולל</w:t>
      </w:r>
      <w:r w:rsidR="009A48CE" w:rsidRPr="00AC4EC8">
        <w:rPr>
          <w:rFonts w:ascii="Tahoma" w:hAnsi="Tahoma" w:hint="cs"/>
          <w:b/>
          <w:bCs/>
          <w:u w:val="single"/>
          <w:rtl/>
        </w:rPr>
        <w:t xml:space="preserve"> </w:t>
      </w:r>
      <w:r w:rsidRPr="00AC4EC8">
        <w:rPr>
          <w:rFonts w:ascii="Tahoma" w:hAnsi="Tahoma" w:hint="cs"/>
          <w:b/>
          <w:bCs/>
          <w:u w:val="single"/>
          <w:rtl/>
        </w:rPr>
        <w:t>מערכת מלאה של דוחות כספיים לתקופות ביניים מאוחדים - כאשר הדיווח הכספי הינו בהתאם לתקני דיווח כספי בינלאומיים (</w:t>
      </w:r>
      <w:r w:rsidRPr="00B92E10">
        <w:rPr>
          <w:rFonts w:asciiTheme="majorBidi" w:hAnsiTheme="majorBidi" w:cstheme="majorBidi"/>
          <w:b/>
          <w:bCs/>
          <w:szCs w:val="20"/>
          <w:u w:val="single"/>
        </w:rPr>
        <w:t>IFRS</w:t>
      </w:r>
      <w:r w:rsidRPr="00AC4EC8">
        <w:rPr>
          <w:rFonts w:ascii="Tahoma" w:hAnsi="Tahoma" w:hint="cs"/>
          <w:b/>
          <w:bCs/>
          <w:u w:val="single"/>
          <w:rtl/>
        </w:rPr>
        <w:t>)</w:t>
      </w:r>
    </w:p>
    <w:p w14:paraId="023C10C4" w14:textId="77777777" w:rsidR="00646165" w:rsidRPr="00AC4EC8" w:rsidRDefault="00646165" w:rsidP="00646165">
      <w:pPr>
        <w:tabs>
          <w:tab w:val="left" w:pos="606"/>
        </w:tabs>
        <w:jc w:val="both"/>
        <w:rPr>
          <w:rFonts w:ascii="Tahoma" w:hAnsi="Tahoma"/>
          <w:b/>
          <w:bCs/>
          <w:rtl/>
        </w:rPr>
      </w:pPr>
    </w:p>
    <w:p w14:paraId="555BD7AA" w14:textId="77777777" w:rsidR="00646165" w:rsidRPr="00AC4EC8" w:rsidRDefault="00646165" w:rsidP="00646165">
      <w:pPr>
        <w:tabs>
          <w:tab w:val="left" w:pos="606"/>
        </w:tabs>
        <w:jc w:val="both"/>
        <w:outlineLvl w:val="0"/>
        <w:rPr>
          <w:b/>
          <w:bCs/>
          <w:rtl/>
        </w:rPr>
      </w:pPr>
    </w:p>
    <w:p w14:paraId="3F6D71E5"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w:t>
      </w:r>
      <w:r w:rsidRPr="00AC4EC8">
        <w:rPr>
          <w:rFonts w:hint="cs"/>
          <w:b/>
          <w:bCs/>
        </w:rPr>
        <w:t xml:space="preserve">  </w:t>
      </w:r>
    </w:p>
    <w:p w14:paraId="64B74691"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661B037D" w14:textId="77777777" w:rsidR="00646165" w:rsidRPr="00AC4EC8" w:rsidRDefault="00646165" w:rsidP="00646165">
      <w:pPr>
        <w:tabs>
          <w:tab w:val="left" w:pos="606"/>
        </w:tabs>
        <w:jc w:val="both"/>
        <w:rPr>
          <w:i/>
          <w:iCs/>
          <w:rtl/>
        </w:rPr>
      </w:pPr>
      <w:r w:rsidRPr="00AC4EC8">
        <w:rPr>
          <w:rFonts w:hint="cs"/>
          <w:i/>
          <w:iCs/>
          <w:rtl/>
        </w:rPr>
        <w:t xml:space="preserve">מבוא </w:t>
      </w:r>
    </w:p>
    <w:p w14:paraId="3561B1F2" w14:textId="77777777" w:rsidR="00646165" w:rsidRPr="00AC4EC8" w:rsidRDefault="00646165" w:rsidP="00646165">
      <w:pPr>
        <w:tabs>
          <w:tab w:val="left" w:pos="606"/>
        </w:tabs>
        <w:jc w:val="both"/>
        <w:rPr>
          <w:rtl/>
        </w:rPr>
      </w:pPr>
    </w:p>
    <w:p w14:paraId="7FF45B17" w14:textId="77777777" w:rsidR="00646165" w:rsidRPr="00AC4EC8" w:rsidRDefault="00646165" w:rsidP="000C6E18">
      <w:pPr>
        <w:tabs>
          <w:tab w:val="left" w:pos="606"/>
        </w:tabs>
        <w:spacing w:line="240" w:lineRule="exact"/>
        <w:jc w:val="both"/>
        <w:rPr>
          <w:rtl/>
        </w:rPr>
      </w:pPr>
      <w:r w:rsidRPr="00AC4EC8">
        <w:rPr>
          <w:rFonts w:hint="cs"/>
          <w:rtl/>
        </w:rPr>
        <w:t>סקרנו את המידע הכספי המצורף של חברת אבגד בע"מ ו</w:t>
      </w:r>
      <w:r w:rsidR="00287E27" w:rsidRPr="00AC4EC8">
        <w:rPr>
          <w:rFonts w:hint="cs"/>
          <w:rtl/>
        </w:rPr>
        <w:t>חברות מאוחדות</w:t>
      </w:r>
      <w:r w:rsidRPr="00AC4EC8">
        <w:rPr>
          <w:rFonts w:hint="cs"/>
          <w:rtl/>
        </w:rPr>
        <w:t xml:space="preserve"> </w:t>
      </w:r>
      <w:r w:rsidR="006676A9" w:rsidRPr="00AC4EC8">
        <w:rPr>
          <w:rFonts w:hint="cs"/>
          <w:rtl/>
        </w:rPr>
        <w:t>(להלן - החבר</w:t>
      </w:r>
      <w:r w:rsidR="000C6E18" w:rsidRPr="00AC4EC8">
        <w:rPr>
          <w:rFonts w:hint="cs"/>
          <w:rtl/>
        </w:rPr>
        <w:t>ה</w:t>
      </w:r>
      <w:r w:rsidR="006676A9" w:rsidRPr="00AC4EC8">
        <w:rPr>
          <w:rFonts w:hint="cs"/>
          <w:rtl/>
        </w:rPr>
        <w:t>)</w:t>
      </w:r>
      <w:r w:rsidRPr="00AC4EC8">
        <w:rPr>
          <w:rFonts w:hint="cs"/>
          <w:rtl/>
        </w:rPr>
        <w:t xml:space="preserve"> הכולל את </w:t>
      </w:r>
      <w:r w:rsidR="000C6104" w:rsidRPr="00AC4EC8">
        <w:rPr>
          <w:rFonts w:hint="cs"/>
          <w:rtl/>
        </w:rPr>
        <w:t xml:space="preserve">הדוח </w:t>
      </w:r>
      <w:r w:rsidR="00D61466" w:rsidRPr="00AC4EC8">
        <w:rPr>
          <w:rFonts w:hint="cs"/>
          <w:rtl/>
        </w:rPr>
        <w:t xml:space="preserve">המאוחד </w:t>
      </w:r>
      <w:r w:rsidR="000C6104" w:rsidRPr="00AC4EC8">
        <w:rPr>
          <w:rFonts w:hint="cs"/>
          <w:rtl/>
        </w:rPr>
        <w:t>על המצב הכספי</w:t>
      </w:r>
      <w:r w:rsidR="0069150E" w:rsidRPr="00AC4EC8">
        <w:rPr>
          <w:rFonts w:hint="cs"/>
          <w:rtl/>
        </w:rPr>
        <w:t xml:space="preserve"> </w:t>
      </w:r>
      <w:r w:rsidRPr="00AC4EC8">
        <w:rPr>
          <w:rFonts w:hint="cs"/>
          <w:rtl/>
        </w:rPr>
        <w:t>ליום 30</w:t>
      </w:r>
      <w:r w:rsidR="007E7BD7" w:rsidRPr="00AC4EC8">
        <w:rPr>
          <w:rFonts w:hint="cs"/>
          <w:rtl/>
        </w:rPr>
        <w:t xml:space="preserve"> </w:t>
      </w:r>
      <w:r w:rsidRPr="00AC4EC8">
        <w:rPr>
          <w:rFonts w:hint="cs"/>
          <w:rtl/>
        </w:rPr>
        <w:t>ביוני 1</w:t>
      </w:r>
      <w:r w:rsidRPr="00AC4EC8">
        <w:rPr>
          <w:rFonts w:hint="cs"/>
          <w:sz w:val="22"/>
          <w:szCs w:val="22"/>
        </w:rPr>
        <w:t>X</w:t>
      </w:r>
      <w:r w:rsidRPr="00AC4EC8">
        <w:rPr>
          <w:rFonts w:hint="cs"/>
          <w:rtl/>
        </w:rPr>
        <w:t>20 ואת הדוחות המאוחדים על</w:t>
      </w:r>
      <w:r w:rsidR="00D61466" w:rsidRPr="00AC4EC8">
        <w:rPr>
          <w:rFonts w:hint="cs"/>
          <w:rtl/>
        </w:rPr>
        <w:t xml:space="preserve"> </w:t>
      </w:r>
      <w:r w:rsidR="006D263A" w:rsidRPr="00AC4EC8">
        <w:rPr>
          <w:rFonts w:hint="cs"/>
          <w:rtl/>
        </w:rPr>
        <w:t>ה</w:t>
      </w:r>
      <w:r w:rsidR="00D61466" w:rsidRPr="00AC4EC8">
        <w:rPr>
          <w:rFonts w:hint="cs"/>
          <w:rtl/>
        </w:rPr>
        <w:t>רווח או הפסד,</w:t>
      </w:r>
      <w:r w:rsidRPr="00AC4EC8">
        <w:rPr>
          <w:rFonts w:hint="cs"/>
          <w:rtl/>
        </w:rPr>
        <w:t xml:space="preserve"> </w:t>
      </w:r>
      <w:r w:rsidR="007314BB" w:rsidRPr="00AC4EC8">
        <w:rPr>
          <w:rFonts w:hint="cs"/>
          <w:rtl/>
        </w:rPr>
        <w:t>ה</w:t>
      </w:r>
      <w:r w:rsidRPr="00AC4EC8">
        <w:rPr>
          <w:rFonts w:hint="cs"/>
          <w:rtl/>
        </w:rPr>
        <w:t xml:space="preserve">רווח </w:t>
      </w:r>
      <w:r w:rsidR="007314BB" w:rsidRPr="00AC4EC8">
        <w:rPr>
          <w:rFonts w:hint="cs"/>
          <w:rtl/>
        </w:rPr>
        <w:t>הכולל</w:t>
      </w:r>
      <w:r w:rsidR="007E7BD7" w:rsidRPr="00AC4EC8">
        <w:rPr>
          <w:rStyle w:val="a8"/>
          <w:rtl/>
        </w:rPr>
        <w:footnoteReference w:customMarkFollows="1" w:id="9"/>
        <w:t>(24)</w:t>
      </w:r>
      <w:r w:rsidRPr="00AC4EC8">
        <w:rPr>
          <w:rFonts w:hint="cs"/>
          <w:rtl/>
        </w:rPr>
        <w:t>, השינויים בהון ותזרימי המזומנים</w:t>
      </w:r>
      <w:r w:rsidRPr="00AC4EC8">
        <w:rPr>
          <w:rFonts w:hint="cs"/>
          <w:color w:val="000000"/>
          <w:rtl/>
        </w:rPr>
        <w:t xml:space="preserve">, </w:t>
      </w:r>
      <w:r w:rsidRPr="00AC4EC8">
        <w:rPr>
          <w:rFonts w:hint="cs"/>
          <w:rtl/>
        </w:rPr>
        <w:t xml:space="preserve">לתקופות של שישה ושלושה חודשים שהסתיימו באותו תאריך. הדירקטוריון וההנהלה אחראים לעריכה ולהצגה נאותה של מידע כספי לתקופות ביניים אלה בהתאם </w:t>
      </w:r>
      <w:r w:rsidRPr="00AC4EC8">
        <w:rPr>
          <w:rFonts w:ascii="Tahoma" w:hAnsi="Tahoma" w:hint="cs"/>
          <w:rtl/>
        </w:rPr>
        <w:t>לתקני דיווח כספי בינלאומיים (</w:t>
      </w:r>
      <w:r w:rsidRPr="00B92E10">
        <w:rPr>
          <w:rFonts w:asciiTheme="majorBidi" w:hAnsiTheme="majorBidi" w:cstheme="majorBidi"/>
          <w:szCs w:val="20"/>
        </w:rPr>
        <w:t>IFRS</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5C577AD0" w14:textId="77777777" w:rsidR="00646165" w:rsidRPr="00AC4EC8" w:rsidRDefault="00646165" w:rsidP="00646165">
      <w:pPr>
        <w:tabs>
          <w:tab w:val="left" w:pos="606"/>
        </w:tabs>
        <w:jc w:val="both"/>
        <w:rPr>
          <w:i/>
          <w:iCs/>
          <w:rtl/>
        </w:rPr>
      </w:pPr>
    </w:p>
    <w:p w14:paraId="230F6856" w14:textId="72846828" w:rsidR="00646165" w:rsidRPr="00AC4EC8" w:rsidRDefault="00646165" w:rsidP="00646165">
      <w:pPr>
        <w:tabs>
          <w:tab w:val="left" w:pos="606"/>
        </w:tabs>
        <w:spacing w:line="240" w:lineRule="exact"/>
        <w:jc w:val="thaiDistribute"/>
        <w:rPr>
          <w:rtl/>
        </w:rPr>
      </w:pPr>
      <w:r w:rsidRPr="00AC4EC8">
        <w:rPr>
          <w:rFonts w:hint="cs"/>
          <w:rtl/>
        </w:rPr>
        <w:t>לא סקרנו את המידע הכספי לתקופות הביניים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כ-%____ </w:t>
      </w:r>
      <w:r w:rsidRPr="00AC4EC8">
        <w:rPr>
          <w:rtl/>
        </w:rPr>
        <w:br/>
      </w:r>
      <w:r w:rsidRPr="00AC4EC8">
        <w:rPr>
          <w:rFonts w:hint="cs"/>
          <w:rtl/>
        </w:rPr>
        <w:t>וכ-%____, בהתאמה, מכלל ההכנסות המאוחדות לתקופות של שישה ושלושה חודשים שהסתיימו באותו תאריך. המידע הכספי לתקופת הביניים של אותן חברות נסקר על ידי רואי חשבון אחרים שדוחות הסקירה שלהם הומצאו לנו ומסקנתנו, ככל שהיא מתייחסת</w:t>
      </w:r>
      <w:r w:rsidR="009F4B85" w:rsidRPr="00AC4EC8">
        <w:rPr>
          <w:rFonts w:hint="cs"/>
          <w:rtl/>
        </w:rPr>
        <w:t xml:space="preserve"> </w:t>
      </w:r>
      <w:r w:rsidRPr="00AC4EC8">
        <w:rPr>
          <w:rFonts w:hint="cs"/>
          <w:rtl/>
        </w:rPr>
        <w:t>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21227EDD" w14:textId="77777777" w:rsidR="00646165" w:rsidRPr="00AC4EC8" w:rsidRDefault="00646165" w:rsidP="00646165">
      <w:pPr>
        <w:tabs>
          <w:tab w:val="left" w:pos="606"/>
        </w:tabs>
        <w:spacing w:line="240" w:lineRule="exact"/>
        <w:jc w:val="both"/>
        <w:rPr>
          <w:rtl/>
        </w:rPr>
      </w:pPr>
    </w:p>
    <w:p w14:paraId="4369B309" w14:textId="77777777" w:rsidR="00646165" w:rsidRPr="00AC4EC8" w:rsidRDefault="00251484" w:rsidP="00646165">
      <w:pPr>
        <w:tabs>
          <w:tab w:val="left" w:pos="606"/>
        </w:tabs>
        <w:spacing w:line="240" w:lineRule="exact"/>
        <w:jc w:val="both"/>
        <w:rPr>
          <w:i/>
          <w:iCs/>
          <w:rtl/>
        </w:rPr>
      </w:pPr>
      <w:r w:rsidRPr="00AC4EC8">
        <w:rPr>
          <w:i/>
          <w:iCs/>
          <w:rtl/>
        </w:rPr>
        <w:br w:type="page"/>
      </w:r>
      <w:r w:rsidR="00646165" w:rsidRPr="00AC4EC8">
        <w:rPr>
          <w:rFonts w:hint="cs"/>
          <w:i/>
          <w:iCs/>
          <w:rtl/>
        </w:rPr>
        <w:lastRenderedPageBreak/>
        <w:t>היקף הסקירה</w:t>
      </w:r>
    </w:p>
    <w:p w14:paraId="49063670" w14:textId="77777777" w:rsidR="00646165" w:rsidRPr="00AC4EC8" w:rsidRDefault="00646165" w:rsidP="00646165">
      <w:pPr>
        <w:tabs>
          <w:tab w:val="left" w:pos="606"/>
        </w:tabs>
        <w:ind w:left="606" w:hanging="606"/>
        <w:jc w:val="both"/>
        <w:rPr>
          <w:rtl/>
        </w:rPr>
      </w:pPr>
    </w:p>
    <w:p w14:paraId="0E633C2F" w14:textId="2254C6EA" w:rsidR="00646165" w:rsidRPr="00AC4EC8" w:rsidRDefault="00646165" w:rsidP="000275B6">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10089438" w14:textId="77777777" w:rsidR="00646165" w:rsidRPr="00AC4EC8" w:rsidRDefault="00646165" w:rsidP="00646165">
      <w:pPr>
        <w:tabs>
          <w:tab w:val="left" w:pos="606"/>
        </w:tabs>
        <w:jc w:val="both"/>
        <w:rPr>
          <w:rtl/>
        </w:rPr>
      </w:pPr>
    </w:p>
    <w:p w14:paraId="342AE436" w14:textId="77777777" w:rsidR="00646165" w:rsidRPr="00AC4EC8" w:rsidRDefault="00646165" w:rsidP="00646165">
      <w:pPr>
        <w:tabs>
          <w:tab w:val="left" w:pos="606"/>
        </w:tabs>
        <w:jc w:val="both"/>
        <w:rPr>
          <w:i/>
          <w:iCs/>
          <w:rtl/>
        </w:rPr>
      </w:pPr>
      <w:r w:rsidRPr="00AC4EC8">
        <w:rPr>
          <w:rFonts w:hint="cs"/>
          <w:i/>
          <w:iCs/>
          <w:rtl/>
        </w:rPr>
        <w:t xml:space="preserve">מסקנה </w:t>
      </w:r>
    </w:p>
    <w:p w14:paraId="6C81CA79" w14:textId="77777777" w:rsidR="00646165" w:rsidRPr="00AC4EC8" w:rsidRDefault="00646165" w:rsidP="00646165">
      <w:pPr>
        <w:tabs>
          <w:tab w:val="left" w:pos="606"/>
        </w:tabs>
        <w:ind w:left="606" w:hanging="606"/>
        <w:jc w:val="both"/>
        <w:rPr>
          <w:rtl/>
        </w:rPr>
      </w:pPr>
    </w:p>
    <w:p w14:paraId="4A418283" w14:textId="77777777" w:rsidR="00646165" w:rsidRPr="00AC4EC8" w:rsidRDefault="00646165" w:rsidP="002E132E">
      <w:pPr>
        <w:tabs>
          <w:tab w:val="left" w:pos="0"/>
          <w:tab w:val="left" w:pos="606"/>
        </w:tabs>
        <w:spacing w:line="240" w:lineRule="exact"/>
        <w:jc w:val="thaiDistribute"/>
        <w:rPr>
          <w:rtl/>
        </w:rPr>
      </w:pPr>
      <w:r w:rsidRPr="00AC4EC8">
        <w:rPr>
          <w:rFonts w:hint="cs"/>
          <w:rtl/>
        </w:rPr>
        <w:t>בהתבסס על סקירתנו ועל דוחות הסקירה של רואי חשבון אחרים, לא בא לתשומת ליבנו דבר הגורם לנו לסבור שהמידע הכספי הנ"ל אינו משקף באופן נאות בהתאם לתקני דיווח כספי בינלאומיים (</w:t>
      </w:r>
      <w:r w:rsidRPr="00B92E10">
        <w:rPr>
          <w:rFonts w:asciiTheme="majorBidi" w:hAnsiTheme="majorBidi" w:cstheme="majorBidi"/>
          <w:szCs w:val="20"/>
        </w:rPr>
        <w:t>IFRS</w:t>
      </w:r>
      <w:r w:rsidRPr="00AC4EC8">
        <w:rPr>
          <w:rFonts w:hint="cs"/>
          <w:rtl/>
        </w:rPr>
        <w:t xml:space="preserve">), מכל הבחינות המהותיות, את </w:t>
      </w:r>
      <w:r w:rsidR="00157A91" w:rsidRPr="00AC4EC8">
        <w:rPr>
          <w:rFonts w:hint="cs"/>
          <w:rtl/>
        </w:rPr>
        <w:t>מצב</w:t>
      </w:r>
      <w:r w:rsidR="002E132E" w:rsidRPr="00AC4EC8">
        <w:rPr>
          <w:rFonts w:hint="cs"/>
          <w:rtl/>
        </w:rPr>
        <w:t>ה</w:t>
      </w:r>
      <w:r w:rsidR="00157A91" w:rsidRPr="00AC4EC8">
        <w:rPr>
          <w:rFonts w:hint="cs"/>
          <w:rtl/>
        </w:rPr>
        <w:t xml:space="preserve"> </w:t>
      </w:r>
      <w:r w:rsidRPr="00AC4EC8">
        <w:rPr>
          <w:rFonts w:hint="cs"/>
          <w:rtl/>
        </w:rPr>
        <w:t>הכספי של ה</w:t>
      </w:r>
      <w:r w:rsidR="00157A91" w:rsidRPr="00AC4EC8">
        <w:rPr>
          <w:rFonts w:hint="cs"/>
          <w:rtl/>
        </w:rPr>
        <w:t>חבר</w:t>
      </w:r>
      <w:r w:rsidR="002E132E" w:rsidRPr="00AC4EC8">
        <w:rPr>
          <w:rFonts w:hint="cs"/>
          <w:rtl/>
        </w:rPr>
        <w:t>ה</w:t>
      </w:r>
      <w:r w:rsidRPr="00AC4EC8">
        <w:rPr>
          <w:rFonts w:hint="cs"/>
          <w:rtl/>
        </w:rPr>
        <w:t xml:space="preserve"> ליום 30 ביוני 1</w:t>
      </w:r>
      <w:r w:rsidRPr="00AC4EC8">
        <w:rPr>
          <w:rFonts w:hint="cs"/>
          <w:sz w:val="22"/>
          <w:szCs w:val="22"/>
        </w:rPr>
        <w:t>X</w:t>
      </w:r>
      <w:r w:rsidRPr="00AC4EC8">
        <w:rPr>
          <w:rFonts w:hint="cs"/>
          <w:rtl/>
        </w:rPr>
        <w:t>20 ואת תוצאות פעולות</w:t>
      </w:r>
      <w:r w:rsidR="0031742C" w:rsidRPr="00AC4EC8">
        <w:rPr>
          <w:rFonts w:hint="cs"/>
          <w:rtl/>
        </w:rPr>
        <w:t>יה</w:t>
      </w:r>
      <w:r w:rsidRPr="00AC4EC8">
        <w:rPr>
          <w:rFonts w:hint="cs"/>
          <w:rtl/>
        </w:rPr>
        <w:t xml:space="preserve">, השינויים בהון, ותזרימי המזומנים של </w:t>
      </w:r>
      <w:r w:rsidR="00E37FCF" w:rsidRPr="00AC4EC8">
        <w:rPr>
          <w:rFonts w:hint="cs"/>
          <w:rtl/>
        </w:rPr>
        <w:t>החבר</w:t>
      </w:r>
      <w:r w:rsidR="002E132E" w:rsidRPr="00AC4EC8">
        <w:rPr>
          <w:rFonts w:hint="cs"/>
          <w:rtl/>
        </w:rPr>
        <w:t>ה</w:t>
      </w:r>
      <w:r w:rsidR="00E37FCF" w:rsidRPr="00AC4EC8">
        <w:rPr>
          <w:rFonts w:hint="cs"/>
          <w:rtl/>
        </w:rPr>
        <w:t xml:space="preserve">  </w:t>
      </w:r>
      <w:r w:rsidRPr="00AC4EC8">
        <w:rPr>
          <w:rFonts w:hint="cs"/>
          <w:rtl/>
        </w:rPr>
        <w:t>לתקופות של שישה ושלושה חודשים שהסתיימו באותו תאריך.</w:t>
      </w:r>
    </w:p>
    <w:p w14:paraId="4E38AD7C" w14:textId="77777777" w:rsidR="00646165" w:rsidRPr="00AC4EC8" w:rsidRDefault="00646165" w:rsidP="00646165">
      <w:pPr>
        <w:tabs>
          <w:tab w:val="left" w:pos="606"/>
        </w:tabs>
        <w:jc w:val="both"/>
        <w:rPr>
          <w:rtl/>
        </w:rPr>
      </w:pPr>
    </w:p>
    <w:p w14:paraId="6F645C57" w14:textId="77777777" w:rsidR="00646165" w:rsidRPr="00AC4EC8" w:rsidRDefault="00646165" w:rsidP="00646165">
      <w:pPr>
        <w:tabs>
          <w:tab w:val="left" w:pos="606"/>
        </w:tabs>
        <w:jc w:val="both"/>
        <w:rPr>
          <w:rtl/>
        </w:rPr>
      </w:pPr>
    </w:p>
    <w:p w14:paraId="78375DD4" w14:textId="77777777" w:rsidR="00646165" w:rsidRPr="00AC4EC8" w:rsidRDefault="00646165" w:rsidP="00646165">
      <w:pPr>
        <w:tabs>
          <w:tab w:val="left" w:pos="606"/>
        </w:tabs>
        <w:jc w:val="both"/>
        <w:rPr>
          <w:rtl/>
        </w:rPr>
      </w:pPr>
    </w:p>
    <w:p w14:paraId="7F178154" w14:textId="77777777" w:rsidR="00646165" w:rsidRPr="00AC4EC8" w:rsidRDefault="00646165" w:rsidP="00646165">
      <w:pPr>
        <w:tabs>
          <w:tab w:val="left" w:pos="606"/>
        </w:tabs>
        <w:jc w:val="both"/>
        <w:rPr>
          <w:rtl/>
        </w:rPr>
      </w:pPr>
    </w:p>
    <w:p w14:paraId="43C96256" w14:textId="77777777" w:rsidR="00646165"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1FCE4999" w14:textId="77777777" w:rsidR="00646165" w:rsidRPr="00AC4EC8" w:rsidRDefault="00646165" w:rsidP="00646165">
      <w:pPr>
        <w:autoSpaceDE w:val="0"/>
        <w:autoSpaceDN w:val="0"/>
        <w:adjustRightInd w:val="0"/>
        <w:jc w:val="both"/>
        <w:rPr>
          <w:rFonts w:ascii="TimesNewRoman,Bold" w:hAnsi="TimesNewRoman,Bold"/>
          <w:color w:val="000000"/>
          <w:rtl/>
        </w:rPr>
      </w:pPr>
    </w:p>
    <w:p w14:paraId="47EA2994" w14:textId="77777777" w:rsidR="00646165" w:rsidRPr="00AC4EC8" w:rsidRDefault="00646165" w:rsidP="00FA4338">
      <w:pPr>
        <w:tabs>
          <w:tab w:val="left" w:pos="606"/>
        </w:tabs>
        <w:jc w:val="both"/>
        <w:rPr>
          <w:b/>
          <w:bCs/>
          <w:u w:val="single"/>
          <w:rtl/>
        </w:rPr>
      </w:pPr>
      <w:r w:rsidRPr="00AC4EC8">
        <w:rPr>
          <w:rFonts w:ascii="TimesNewRoman,Bold" w:hAnsi="TimesNewRoman,Bold"/>
          <w:b/>
          <w:bCs/>
          <w:color w:val="000000"/>
          <w:sz w:val="28"/>
          <w:szCs w:val="28"/>
          <w:rtl/>
        </w:rPr>
        <w:br w:type="page"/>
      </w:r>
      <w:r w:rsidRPr="00AC4EC8">
        <w:rPr>
          <w:rFonts w:hint="cs"/>
          <w:b/>
          <w:bCs/>
          <w:rtl/>
        </w:rPr>
        <w:lastRenderedPageBreak/>
        <w:t xml:space="preserve">4.3 </w:t>
      </w:r>
      <w:r w:rsidRPr="00AC4EC8">
        <w:rPr>
          <w:b/>
          <w:bCs/>
          <w:rtl/>
        </w:rPr>
        <w:tab/>
      </w:r>
      <w:r w:rsidRPr="00AC4EC8">
        <w:rPr>
          <w:rFonts w:hint="cs"/>
          <w:b/>
          <w:bCs/>
          <w:u w:val="single"/>
          <w:rtl/>
        </w:rPr>
        <w:t xml:space="preserve">הנוסח האחיד של דוח סקירה על מידע כספי הכולל מידע כספי </w:t>
      </w:r>
      <w:r w:rsidRPr="00AC4EC8">
        <w:rPr>
          <w:b/>
          <w:bCs/>
          <w:rtl/>
        </w:rPr>
        <w:tab/>
      </w:r>
      <w:r w:rsidRPr="00AC4EC8">
        <w:rPr>
          <w:rFonts w:hint="cs"/>
          <w:b/>
          <w:bCs/>
          <w:u w:val="single"/>
          <w:rtl/>
        </w:rPr>
        <w:t xml:space="preserve">לתקופות ביניים תמציתי מאוחד - כאשר הדיווח הכספי הינו </w:t>
      </w:r>
      <w:r w:rsidRPr="00AC4EC8">
        <w:rPr>
          <w:b/>
          <w:bCs/>
          <w:rtl/>
        </w:rPr>
        <w:tab/>
      </w:r>
      <w:r w:rsidRPr="00AC4EC8">
        <w:rPr>
          <w:rFonts w:hint="cs"/>
          <w:b/>
          <w:bCs/>
          <w:u w:val="single"/>
          <w:rtl/>
        </w:rPr>
        <w:t>בהתאם לכללי חשבונאות מקובלים בישראל</w:t>
      </w:r>
      <w:r w:rsidR="00774912" w:rsidRPr="00AC4EC8">
        <w:rPr>
          <w:rFonts w:hint="cs"/>
          <w:b/>
          <w:bCs/>
          <w:u w:val="single"/>
          <w:rtl/>
        </w:rPr>
        <w:t xml:space="preserve"> </w:t>
      </w:r>
    </w:p>
    <w:p w14:paraId="7D49F90A" w14:textId="77777777" w:rsidR="00646165" w:rsidRPr="00AC4EC8" w:rsidRDefault="00646165" w:rsidP="00646165">
      <w:pPr>
        <w:autoSpaceDE w:val="0"/>
        <w:autoSpaceDN w:val="0"/>
        <w:adjustRightInd w:val="0"/>
        <w:jc w:val="both"/>
        <w:rPr>
          <w:rFonts w:ascii="TimesNewRoman,Bold" w:hAnsi="TimesNewRoman,Bold"/>
          <w:color w:val="000000"/>
          <w:rtl/>
        </w:rPr>
      </w:pPr>
    </w:p>
    <w:p w14:paraId="19E3F284" w14:textId="77777777" w:rsidR="00646165" w:rsidRPr="00AC4EC8" w:rsidRDefault="00646165" w:rsidP="00646165">
      <w:pPr>
        <w:tabs>
          <w:tab w:val="left" w:pos="606"/>
        </w:tabs>
        <w:jc w:val="both"/>
        <w:rPr>
          <w:rFonts w:ascii="Tahoma" w:hAnsi="Tahoma"/>
          <w:b/>
          <w:bCs/>
          <w:sz w:val="18"/>
          <w:szCs w:val="18"/>
          <w:rtl/>
        </w:rPr>
      </w:pPr>
    </w:p>
    <w:p w14:paraId="58DB6B6C"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w:t>
      </w:r>
    </w:p>
    <w:p w14:paraId="74B4F449"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5D0C7D7E" w14:textId="77777777" w:rsidR="00646165" w:rsidRPr="00AC4EC8" w:rsidRDefault="00646165" w:rsidP="00646165">
      <w:pPr>
        <w:tabs>
          <w:tab w:val="left" w:pos="606"/>
        </w:tabs>
        <w:jc w:val="both"/>
        <w:rPr>
          <w:i/>
          <w:iCs/>
          <w:sz w:val="28"/>
          <w:szCs w:val="28"/>
          <w:rtl/>
        </w:rPr>
      </w:pPr>
      <w:r w:rsidRPr="00AC4EC8">
        <w:rPr>
          <w:rFonts w:hint="cs"/>
          <w:i/>
          <w:iCs/>
          <w:rtl/>
        </w:rPr>
        <w:t>מבוא</w:t>
      </w:r>
      <w:r w:rsidRPr="00AC4EC8">
        <w:rPr>
          <w:rFonts w:hint="cs"/>
          <w:i/>
          <w:iCs/>
          <w:sz w:val="28"/>
          <w:szCs w:val="28"/>
          <w:rtl/>
        </w:rPr>
        <w:t xml:space="preserve"> </w:t>
      </w:r>
    </w:p>
    <w:p w14:paraId="4337370C" w14:textId="77777777" w:rsidR="00646165" w:rsidRPr="00AC4EC8" w:rsidRDefault="00646165" w:rsidP="00646165">
      <w:pPr>
        <w:tabs>
          <w:tab w:val="left" w:pos="606"/>
        </w:tabs>
        <w:jc w:val="both"/>
        <w:rPr>
          <w:i/>
          <w:iCs/>
          <w:sz w:val="28"/>
          <w:szCs w:val="28"/>
          <w:rtl/>
        </w:rPr>
      </w:pPr>
    </w:p>
    <w:p w14:paraId="38478CE5" w14:textId="110438DA" w:rsidR="00646165" w:rsidRPr="00AC4EC8" w:rsidRDefault="00646165" w:rsidP="00EB69D0">
      <w:pPr>
        <w:tabs>
          <w:tab w:val="left" w:pos="606"/>
        </w:tabs>
        <w:spacing w:line="240" w:lineRule="exact"/>
        <w:jc w:val="both"/>
        <w:rPr>
          <w:rtl/>
        </w:rPr>
      </w:pPr>
      <w:r w:rsidRPr="00AC4EC8">
        <w:rPr>
          <w:rFonts w:hint="cs"/>
          <w:rtl/>
        </w:rPr>
        <w:t>סקרנו את</w:t>
      </w:r>
      <w:r w:rsidR="009F4B85" w:rsidRPr="00AC4EC8">
        <w:rPr>
          <w:rFonts w:hint="cs"/>
          <w:rtl/>
        </w:rPr>
        <w:t xml:space="preserve"> </w:t>
      </w:r>
      <w:r w:rsidRPr="00AC4EC8">
        <w:rPr>
          <w:rFonts w:hint="cs"/>
          <w:rtl/>
        </w:rPr>
        <w:t>המידע הכספי המצורף של חברת אבגד בע"מ ו</w:t>
      </w:r>
      <w:r w:rsidR="00287E27" w:rsidRPr="00AC4EC8">
        <w:rPr>
          <w:rFonts w:hint="cs"/>
          <w:rtl/>
        </w:rPr>
        <w:t>חברות מאוחדות</w:t>
      </w:r>
      <w:r w:rsidRPr="00AC4EC8">
        <w:rPr>
          <w:rFonts w:hint="cs"/>
          <w:rtl/>
        </w:rPr>
        <w:t xml:space="preserve"> </w:t>
      </w:r>
      <w:r w:rsidR="006676A9" w:rsidRPr="00AC4EC8">
        <w:rPr>
          <w:rFonts w:hint="cs"/>
          <w:rtl/>
        </w:rPr>
        <w:t xml:space="preserve">(להלן - </w:t>
      </w:r>
      <w:r w:rsidR="00EB69D0" w:rsidRPr="00AC4EC8">
        <w:rPr>
          <w:rFonts w:hint="cs"/>
          <w:rtl/>
        </w:rPr>
        <w:t>החברה</w:t>
      </w:r>
      <w:r w:rsidR="006676A9" w:rsidRPr="00AC4EC8">
        <w:rPr>
          <w:rFonts w:hint="cs"/>
          <w:rtl/>
        </w:rPr>
        <w:t>)</w:t>
      </w:r>
      <w:r w:rsidRPr="00AC4EC8">
        <w:rPr>
          <w:rFonts w:hint="cs"/>
          <w:rtl/>
        </w:rPr>
        <w:t xml:space="preserve">, הכולל את </w:t>
      </w:r>
      <w:r w:rsidR="000C6104" w:rsidRPr="00AC4EC8">
        <w:rPr>
          <w:rFonts w:hint="cs"/>
          <w:rtl/>
        </w:rPr>
        <w:t xml:space="preserve">הדוח </w:t>
      </w:r>
      <w:r w:rsidR="004D3B36" w:rsidRPr="00AC4EC8">
        <w:rPr>
          <w:rFonts w:hint="cs"/>
          <w:rtl/>
        </w:rPr>
        <w:t xml:space="preserve">התמציתי המאוחד </w:t>
      </w:r>
      <w:r w:rsidR="000C6104" w:rsidRPr="00AC4EC8">
        <w:rPr>
          <w:rFonts w:hint="cs"/>
          <w:rtl/>
        </w:rPr>
        <w:t>על המצב הכספי</w:t>
      </w:r>
      <w:r w:rsidRPr="00AC4EC8">
        <w:rPr>
          <w:rFonts w:hint="cs"/>
          <w:rtl/>
        </w:rPr>
        <w:t xml:space="preserve"> ליום 30</w:t>
      </w:r>
      <w:r w:rsidR="009F4B85" w:rsidRPr="00AC4EC8">
        <w:rPr>
          <w:rFonts w:hint="cs"/>
          <w:rtl/>
        </w:rPr>
        <w:t xml:space="preserve"> </w:t>
      </w:r>
      <w:r w:rsidRPr="00AC4EC8">
        <w:rPr>
          <w:rFonts w:hint="cs"/>
          <w:rtl/>
        </w:rPr>
        <w:t>ביוני 1</w:t>
      </w:r>
      <w:r w:rsidRPr="00AC4EC8">
        <w:rPr>
          <w:rFonts w:hint="cs"/>
          <w:sz w:val="22"/>
          <w:szCs w:val="22"/>
        </w:rPr>
        <w:t>X</w:t>
      </w:r>
      <w:r w:rsidRPr="00AC4EC8">
        <w:rPr>
          <w:rFonts w:hint="cs"/>
          <w:rtl/>
        </w:rPr>
        <w:t xml:space="preserve">20 ואת הדוחות התמציתיים המאוחדים על </w:t>
      </w:r>
      <w:r w:rsidR="007B54FE" w:rsidRPr="00AC4EC8">
        <w:rPr>
          <w:rFonts w:hint="cs"/>
          <w:rtl/>
        </w:rPr>
        <w:t>רווח או הפסד</w:t>
      </w:r>
      <w:r w:rsidRPr="00AC4EC8">
        <w:rPr>
          <w:rFonts w:hint="cs"/>
          <w:rtl/>
        </w:rPr>
        <w:t xml:space="preserve">, </w:t>
      </w:r>
      <w:r w:rsidR="00E034CF" w:rsidRPr="00AC4EC8">
        <w:rPr>
          <w:rFonts w:hint="cs"/>
          <w:rtl/>
        </w:rPr>
        <w:t>הרווח הכולל</w:t>
      </w:r>
      <w:r w:rsidR="003A2787" w:rsidRPr="00AC4EC8">
        <w:rPr>
          <w:rStyle w:val="a8"/>
          <w:rtl/>
        </w:rPr>
        <w:footnoteReference w:customMarkFollows="1" w:id="10"/>
        <w:t>(22)</w:t>
      </w:r>
      <w:r w:rsidR="007E7BD7" w:rsidRPr="00AC4EC8">
        <w:rPr>
          <w:rFonts w:hint="cs"/>
          <w:rtl/>
        </w:rPr>
        <w:t>,</w:t>
      </w:r>
      <w:r w:rsidR="00182EB3" w:rsidRPr="00AC4EC8">
        <w:rPr>
          <w:rFonts w:hint="cs"/>
          <w:rtl/>
        </w:rPr>
        <w:t xml:space="preserve"> </w:t>
      </w:r>
      <w:r w:rsidRPr="00AC4EC8">
        <w:rPr>
          <w:rFonts w:hint="cs"/>
          <w:rtl/>
        </w:rPr>
        <w:t>השינויים בהון העצמי</w:t>
      </w:r>
      <w:r w:rsidR="003A2787" w:rsidRPr="00AC4EC8">
        <w:rPr>
          <w:rStyle w:val="a8"/>
          <w:rtl/>
        </w:rPr>
        <w:footnoteReference w:customMarkFollows="1" w:id="11"/>
        <w:t>(23)</w:t>
      </w:r>
      <w:r w:rsidRPr="00AC4EC8">
        <w:rPr>
          <w:rFonts w:hint="cs"/>
          <w:rtl/>
        </w:rPr>
        <w:t xml:space="preserve"> ותזרימי המזומנים לתקופות של שישה ושלושה חודשים שהסתיימו באותו תאריך. הדירקטוריון וההנהלה אחראים לעריכה ולהצגה של מידע כספי לתקופות ביניים אלה בהתאם </w:t>
      </w:r>
      <w:r w:rsidRPr="00AC4EC8">
        <w:rPr>
          <w:rFonts w:ascii="Tahoma" w:hAnsi="Tahoma" w:hint="cs"/>
          <w:rtl/>
        </w:rPr>
        <w:t>לתקן חשבונאות 14 של המוסד הישראלי לתקינה בחשבונאות "דיווח כספי לתקופות ביניים"</w:t>
      </w:r>
      <w:r w:rsidRPr="00AC4EC8">
        <w:rPr>
          <w:rFonts w:hint="cs"/>
          <w:rtl/>
        </w:rPr>
        <w:t>. אחריותנו היא להביע מסקנה על מידע כספי לתקופות ביניים אלה בהתבסס על סקירתנו.</w:t>
      </w:r>
    </w:p>
    <w:p w14:paraId="2BF4F63F" w14:textId="77777777" w:rsidR="00646165" w:rsidRPr="00AC4EC8" w:rsidRDefault="00646165" w:rsidP="00646165">
      <w:pPr>
        <w:tabs>
          <w:tab w:val="left" w:pos="606"/>
        </w:tabs>
        <w:ind w:left="606" w:hanging="606"/>
        <w:jc w:val="both"/>
        <w:rPr>
          <w:i/>
          <w:iCs/>
          <w:rtl/>
        </w:rPr>
      </w:pPr>
      <w:r w:rsidRPr="00AC4EC8">
        <w:rPr>
          <w:rFonts w:hint="cs"/>
          <w:rtl/>
        </w:rPr>
        <w:t xml:space="preserve">             </w:t>
      </w:r>
    </w:p>
    <w:p w14:paraId="6F97AC8B" w14:textId="1EA73883" w:rsidR="00646165" w:rsidRPr="00AC4EC8" w:rsidRDefault="00646165" w:rsidP="00646165">
      <w:pPr>
        <w:tabs>
          <w:tab w:val="left" w:pos="606"/>
        </w:tabs>
        <w:spacing w:line="240" w:lineRule="exact"/>
        <w:jc w:val="both"/>
        <w:rPr>
          <w:rtl/>
        </w:rPr>
      </w:pPr>
      <w:r w:rsidRPr="00AC4EC8">
        <w:rPr>
          <w:rFonts w:hint="cs"/>
          <w:rtl/>
        </w:rPr>
        <w:t>לא סקרנו את המידע הכספי לתקופות הביניים התמציתי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w:t>
      </w:r>
      <w:r w:rsidRPr="00AC4EC8">
        <w:rPr>
          <w:rtl/>
        </w:rPr>
        <w:br/>
      </w:r>
      <w:r w:rsidRPr="00AC4EC8">
        <w:rPr>
          <w:rFonts w:hint="cs"/>
          <w:rtl/>
        </w:rPr>
        <w:t>כ-%____ וכ-%____, בהתאמה, מכלל ההכנסות המאוחדות לתקופות של שישה ושלושה חודשים שהסתיימו באותו תאריך. המידע הכספי לתקופות 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28C352A6" w14:textId="77777777" w:rsidR="00646165" w:rsidRPr="00AC4EC8" w:rsidRDefault="008066A7" w:rsidP="00646165">
      <w:pPr>
        <w:tabs>
          <w:tab w:val="clear" w:pos="1418"/>
          <w:tab w:val="left" w:pos="606"/>
          <w:tab w:val="left" w:pos="1417"/>
        </w:tabs>
        <w:jc w:val="both"/>
        <w:rPr>
          <w:i/>
          <w:iCs/>
          <w:rtl/>
        </w:rPr>
      </w:pPr>
      <w:r w:rsidRPr="00AC4EC8">
        <w:rPr>
          <w:i/>
          <w:iCs/>
          <w:rtl/>
        </w:rPr>
        <w:br w:type="page"/>
      </w:r>
      <w:r w:rsidR="00646165" w:rsidRPr="00AC4EC8">
        <w:rPr>
          <w:rFonts w:hint="cs"/>
          <w:i/>
          <w:iCs/>
          <w:rtl/>
        </w:rPr>
        <w:lastRenderedPageBreak/>
        <w:t xml:space="preserve">היקף הסקירה </w:t>
      </w:r>
    </w:p>
    <w:p w14:paraId="68467169" w14:textId="77777777" w:rsidR="00646165" w:rsidRPr="00AC4EC8" w:rsidRDefault="00646165" w:rsidP="00646165">
      <w:pPr>
        <w:tabs>
          <w:tab w:val="clear" w:pos="1418"/>
          <w:tab w:val="left" w:pos="606"/>
          <w:tab w:val="left" w:pos="1417"/>
        </w:tabs>
        <w:jc w:val="both"/>
        <w:rPr>
          <w:i/>
          <w:iCs/>
          <w:rtl/>
        </w:rPr>
      </w:pPr>
    </w:p>
    <w:p w14:paraId="7179B171" w14:textId="71185250" w:rsidR="00646165" w:rsidRPr="00AC4EC8" w:rsidRDefault="00646165" w:rsidP="002138F9">
      <w:pPr>
        <w:tabs>
          <w:tab w:val="clear" w:pos="1418"/>
          <w:tab w:val="left" w:pos="606"/>
          <w:tab w:val="left" w:pos="1417"/>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64993642" w14:textId="77777777" w:rsidR="007C119C" w:rsidRPr="00AC4EC8" w:rsidRDefault="007C119C" w:rsidP="00646165">
      <w:pPr>
        <w:tabs>
          <w:tab w:val="clear" w:pos="1418"/>
          <w:tab w:val="left" w:pos="606"/>
          <w:tab w:val="left" w:pos="1417"/>
        </w:tabs>
        <w:jc w:val="both"/>
        <w:rPr>
          <w:i/>
          <w:iCs/>
          <w:rtl/>
        </w:rPr>
      </w:pPr>
    </w:p>
    <w:p w14:paraId="64C365B4" w14:textId="77777777" w:rsidR="00646165" w:rsidRPr="00AC4EC8" w:rsidRDefault="00646165" w:rsidP="00646165">
      <w:pPr>
        <w:tabs>
          <w:tab w:val="clear" w:pos="1418"/>
          <w:tab w:val="left" w:pos="606"/>
          <w:tab w:val="left" w:pos="1417"/>
        </w:tabs>
        <w:jc w:val="both"/>
        <w:rPr>
          <w:i/>
          <w:iCs/>
          <w:rtl/>
        </w:rPr>
      </w:pPr>
      <w:r w:rsidRPr="00AC4EC8">
        <w:rPr>
          <w:rFonts w:hint="cs"/>
          <w:i/>
          <w:iCs/>
          <w:rtl/>
        </w:rPr>
        <w:t>מסקנה</w:t>
      </w:r>
    </w:p>
    <w:p w14:paraId="3721A187" w14:textId="77777777" w:rsidR="00646165" w:rsidRPr="00AC4EC8" w:rsidRDefault="00646165" w:rsidP="00646165">
      <w:pPr>
        <w:tabs>
          <w:tab w:val="left" w:pos="606"/>
        </w:tabs>
        <w:jc w:val="both"/>
        <w:rPr>
          <w:rtl/>
        </w:rPr>
      </w:pPr>
    </w:p>
    <w:p w14:paraId="203E8A8B" w14:textId="77777777" w:rsidR="00646165" w:rsidRPr="00AC4EC8" w:rsidRDefault="00646165" w:rsidP="00646165">
      <w:pPr>
        <w:tabs>
          <w:tab w:val="left" w:pos="606"/>
        </w:tabs>
        <w:jc w:val="both"/>
        <w:rPr>
          <w:rtl/>
        </w:rPr>
      </w:pPr>
      <w:r w:rsidRPr="00AC4EC8">
        <w:rPr>
          <w:rFonts w:hint="cs"/>
          <w:rtl/>
        </w:rPr>
        <w:t>בהתבסס על סקירתנו ועל דוחות הסקירה של רואי חשבון אחרים, לא בא לתשומת ליבנו דבר הגורם לנו לסבור שהמידע הכספי הנ"ל אינו ערוך, מכל הבחינות המהותיות, בהתאם לתקן חשבונאות 14 של המוסד הישראלי לתקינה בחשבונאות.</w:t>
      </w:r>
    </w:p>
    <w:p w14:paraId="1A55A973" w14:textId="77777777" w:rsidR="00646165" w:rsidRPr="00AC4EC8" w:rsidRDefault="00646165" w:rsidP="00646165">
      <w:pPr>
        <w:tabs>
          <w:tab w:val="left" w:pos="606"/>
        </w:tabs>
        <w:jc w:val="both"/>
        <w:rPr>
          <w:rtl/>
        </w:rPr>
      </w:pPr>
    </w:p>
    <w:p w14:paraId="63526808" w14:textId="77777777" w:rsidR="00646165" w:rsidRPr="00AC4EC8" w:rsidRDefault="00646165" w:rsidP="00646165">
      <w:pPr>
        <w:tabs>
          <w:tab w:val="left" w:pos="606"/>
        </w:tabs>
        <w:jc w:val="both"/>
        <w:rPr>
          <w:rtl/>
        </w:rPr>
      </w:pPr>
    </w:p>
    <w:p w14:paraId="6B6DF124" w14:textId="77777777" w:rsidR="00646165" w:rsidRPr="00AC4EC8" w:rsidRDefault="00646165" w:rsidP="00646165">
      <w:pPr>
        <w:tabs>
          <w:tab w:val="left" w:pos="606"/>
        </w:tabs>
        <w:jc w:val="both"/>
        <w:rPr>
          <w:rtl/>
        </w:rPr>
      </w:pPr>
    </w:p>
    <w:p w14:paraId="73C8E40B" w14:textId="77777777" w:rsidR="00646165" w:rsidRPr="00AC4EC8" w:rsidRDefault="00646165" w:rsidP="00646165">
      <w:pPr>
        <w:tabs>
          <w:tab w:val="left" w:pos="606"/>
        </w:tabs>
        <w:jc w:val="both"/>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7CE15E79" w14:textId="77777777" w:rsidR="00646165" w:rsidRPr="00AC4EC8" w:rsidRDefault="00646165" w:rsidP="00646165">
      <w:pPr>
        <w:tabs>
          <w:tab w:val="left" w:pos="606"/>
        </w:tabs>
        <w:jc w:val="both"/>
        <w:rPr>
          <w:rtl/>
        </w:rPr>
      </w:pPr>
    </w:p>
    <w:p w14:paraId="6CF2381F" w14:textId="607BA7CE" w:rsidR="00646165" w:rsidRPr="00AC4EC8" w:rsidRDefault="00646165" w:rsidP="00FA4338">
      <w:pPr>
        <w:autoSpaceDE w:val="0"/>
        <w:autoSpaceDN w:val="0"/>
        <w:adjustRightInd w:val="0"/>
        <w:jc w:val="both"/>
        <w:rPr>
          <w:rFonts w:ascii="Tahoma" w:hAnsi="Tahoma"/>
          <w:b/>
          <w:bCs/>
          <w:u w:val="single"/>
          <w:rtl/>
        </w:rPr>
      </w:pPr>
      <w:r w:rsidRPr="00AC4EC8">
        <w:rPr>
          <w:rtl/>
        </w:rPr>
        <w:br w:type="page"/>
      </w:r>
      <w:r w:rsidRPr="00AC4EC8">
        <w:rPr>
          <w:rFonts w:ascii="Tahoma" w:hAnsi="Tahoma" w:hint="cs"/>
          <w:b/>
          <w:bCs/>
          <w:rtl/>
        </w:rPr>
        <w:lastRenderedPageBreak/>
        <w:t>4.4</w:t>
      </w:r>
      <w:r w:rsidRPr="00AC4EC8">
        <w:rPr>
          <w:rFonts w:ascii="Tahoma" w:hAnsi="Tahoma" w:hint="cs"/>
          <w:b/>
          <w:bCs/>
          <w:rtl/>
        </w:rPr>
        <w:tab/>
      </w:r>
      <w:r w:rsidRPr="00AC4EC8">
        <w:rPr>
          <w:rFonts w:ascii="Tahoma" w:hAnsi="Tahoma" w:hint="cs"/>
          <w:b/>
          <w:bCs/>
          <w:u w:val="single"/>
          <w:rtl/>
        </w:rPr>
        <w:t xml:space="preserve">הנוסח האחיד של דוח סקירה על מידע כספי הכולל מידע כספי </w:t>
      </w:r>
      <w:r w:rsidRPr="00AC4EC8">
        <w:rPr>
          <w:rFonts w:ascii="Tahoma" w:hAnsi="Tahoma"/>
          <w:b/>
          <w:bCs/>
          <w:rtl/>
        </w:rPr>
        <w:tab/>
      </w:r>
      <w:r w:rsidRPr="00AC4EC8">
        <w:rPr>
          <w:rFonts w:ascii="Tahoma" w:hAnsi="Tahoma" w:hint="cs"/>
          <w:b/>
          <w:bCs/>
          <w:u w:val="single"/>
          <w:rtl/>
        </w:rPr>
        <w:t xml:space="preserve">לתקופות ביניים תמציתי מאוחד - כאשר הדיווח הכספי הינו </w:t>
      </w:r>
      <w:r w:rsidRPr="00AC4EC8">
        <w:rPr>
          <w:rFonts w:ascii="Tahoma" w:hAnsi="Tahoma"/>
          <w:b/>
          <w:bCs/>
          <w:rtl/>
        </w:rPr>
        <w:tab/>
      </w:r>
      <w:r w:rsidRPr="00AC4EC8">
        <w:rPr>
          <w:rFonts w:ascii="Tahoma" w:hAnsi="Tahoma" w:hint="cs"/>
          <w:b/>
          <w:bCs/>
          <w:u w:val="single"/>
          <w:rtl/>
        </w:rPr>
        <w:t>בהתאם</w:t>
      </w:r>
      <w:r w:rsidR="009F4B85" w:rsidRPr="00AC4EC8">
        <w:rPr>
          <w:rFonts w:ascii="Tahoma" w:hAnsi="Tahoma" w:hint="cs"/>
          <w:b/>
          <w:bCs/>
          <w:u w:val="single"/>
          <w:rtl/>
        </w:rPr>
        <w:t xml:space="preserve"> </w:t>
      </w:r>
      <w:r w:rsidRPr="00AC4EC8">
        <w:rPr>
          <w:rFonts w:ascii="Tahoma" w:hAnsi="Tahoma" w:hint="cs"/>
          <w:b/>
          <w:bCs/>
          <w:u w:val="single"/>
          <w:rtl/>
        </w:rPr>
        <w:t xml:space="preserve">לתקן חשבונאות בינלאומי </w:t>
      </w:r>
      <w:r w:rsidRPr="00AC4EC8">
        <w:rPr>
          <w:rFonts w:ascii="Tahoma" w:hAnsi="Tahoma" w:hint="cs"/>
          <w:b/>
          <w:bCs/>
          <w:sz w:val="26"/>
          <w:szCs w:val="26"/>
          <w:u w:val="single"/>
          <w:rtl/>
        </w:rPr>
        <w:t>34</w:t>
      </w:r>
      <w:r w:rsidRPr="00AC4EC8">
        <w:rPr>
          <w:rFonts w:ascii="Tahoma" w:hAnsi="Tahoma" w:hint="cs"/>
          <w:b/>
          <w:bCs/>
          <w:u w:val="single"/>
          <w:rtl/>
        </w:rPr>
        <w:t xml:space="preserve"> </w:t>
      </w:r>
      <w:r w:rsidRPr="00AC4EC8">
        <w:rPr>
          <w:rFonts w:ascii="Tahoma" w:hAnsi="Tahoma" w:hint="cs"/>
          <w:b/>
          <w:bCs/>
          <w:sz w:val="22"/>
          <w:szCs w:val="22"/>
          <w:u w:val="single"/>
        </w:rPr>
        <w:t>IAS</w:t>
      </w:r>
      <w:r w:rsidR="008D519C" w:rsidRPr="00AC4EC8">
        <w:rPr>
          <w:rFonts w:ascii="Tahoma" w:hAnsi="Tahoma" w:hint="cs"/>
          <w:i/>
          <w:iCs/>
          <w:rtl/>
        </w:rPr>
        <w:t xml:space="preserve"> </w:t>
      </w:r>
    </w:p>
    <w:p w14:paraId="235FFA52" w14:textId="77777777" w:rsidR="00646165" w:rsidRPr="00AC4EC8" w:rsidRDefault="00646165" w:rsidP="00646165">
      <w:pPr>
        <w:tabs>
          <w:tab w:val="left" w:pos="606"/>
        </w:tabs>
        <w:jc w:val="both"/>
        <w:rPr>
          <w:rFonts w:ascii="Tahoma" w:hAnsi="Tahoma"/>
          <w:b/>
          <w:bCs/>
          <w:rtl/>
        </w:rPr>
      </w:pPr>
    </w:p>
    <w:p w14:paraId="3412D569" w14:textId="77777777" w:rsidR="00646165" w:rsidRPr="00AC4EC8" w:rsidRDefault="00646165" w:rsidP="00646165">
      <w:pPr>
        <w:tabs>
          <w:tab w:val="left" w:pos="606"/>
        </w:tabs>
        <w:outlineLvl w:val="0"/>
        <w:rPr>
          <w:b/>
          <w:bCs/>
          <w:rtl/>
        </w:rPr>
      </w:pPr>
    </w:p>
    <w:p w14:paraId="5191EAC5"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של___________</w:t>
      </w:r>
    </w:p>
    <w:p w14:paraId="65E8684C"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1FF6188F" w14:textId="77777777" w:rsidR="00646165" w:rsidRPr="00AC4EC8" w:rsidRDefault="00646165" w:rsidP="00646165">
      <w:pPr>
        <w:tabs>
          <w:tab w:val="left" w:pos="606"/>
        </w:tabs>
        <w:jc w:val="both"/>
        <w:rPr>
          <w:i/>
          <w:iCs/>
          <w:rtl/>
        </w:rPr>
      </w:pPr>
      <w:r w:rsidRPr="00AC4EC8">
        <w:rPr>
          <w:rFonts w:hint="cs"/>
          <w:i/>
          <w:iCs/>
          <w:rtl/>
        </w:rPr>
        <w:t xml:space="preserve">מבוא </w:t>
      </w:r>
    </w:p>
    <w:p w14:paraId="3F18DD79" w14:textId="77777777" w:rsidR="00646165" w:rsidRPr="00AC4EC8" w:rsidRDefault="00646165" w:rsidP="00646165">
      <w:pPr>
        <w:tabs>
          <w:tab w:val="left" w:pos="606"/>
        </w:tabs>
        <w:jc w:val="both"/>
        <w:rPr>
          <w:rtl/>
        </w:rPr>
      </w:pPr>
    </w:p>
    <w:p w14:paraId="37F53549" w14:textId="39FC84FE" w:rsidR="00646165" w:rsidRPr="00AC4EC8" w:rsidRDefault="00646165" w:rsidP="00EB69D0">
      <w:pPr>
        <w:tabs>
          <w:tab w:val="left" w:pos="606"/>
        </w:tabs>
        <w:spacing w:line="240" w:lineRule="exact"/>
        <w:jc w:val="both"/>
        <w:rPr>
          <w:sz w:val="24"/>
          <w:rtl/>
        </w:rPr>
      </w:pPr>
      <w:r w:rsidRPr="00AC4EC8">
        <w:rPr>
          <w:rFonts w:hint="cs"/>
          <w:sz w:val="24"/>
          <w:rtl/>
        </w:rPr>
        <w:t>סקרנו את</w:t>
      </w:r>
      <w:r w:rsidR="009F4B85" w:rsidRPr="00AC4EC8">
        <w:rPr>
          <w:rFonts w:hint="cs"/>
          <w:sz w:val="24"/>
          <w:rtl/>
        </w:rPr>
        <w:t xml:space="preserve"> </w:t>
      </w:r>
      <w:r w:rsidRPr="00AC4EC8">
        <w:rPr>
          <w:rFonts w:hint="cs"/>
          <w:sz w:val="24"/>
          <w:rtl/>
        </w:rPr>
        <w:t>המידע הכספי המצורף של חברת אבגד בע"מ ו</w:t>
      </w:r>
      <w:r w:rsidR="00287E27" w:rsidRPr="00AC4EC8">
        <w:rPr>
          <w:rFonts w:hint="cs"/>
          <w:sz w:val="24"/>
          <w:rtl/>
        </w:rPr>
        <w:t>חברות מאוחדות</w:t>
      </w:r>
      <w:r w:rsidR="006676A9" w:rsidRPr="00AC4EC8">
        <w:rPr>
          <w:rFonts w:hint="cs"/>
          <w:sz w:val="24"/>
          <w:rtl/>
        </w:rPr>
        <w:t xml:space="preserve"> (להלן - החבר</w:t>
      </w:r>
      <w:r w:rsidR="00EB69D0" w:rsidRPr="00AC4EC8">
        <w:rPr>
          <w:rFonts w:hint="cs"/>
          <w:sz w:val="24"/>
          <w:rtl/>
        </w:rPr>
        <w:t>ה</w:t>
      </w:r>
      <w:r w:rsidR="006676A9" w:rsidRPr="00AC4EC8">
        <w:rPr>
          <w:rFonts w:hint="cs"/>
          <w:sz w:val="24"/>
          <w:rtl/>
        </w:rPr>
        <w:t>)</w:t>
      </w:r>
      <w:r w:rsidRPr="00AC4EC8">
        <w:rPr>
          <w:rFonts w:hint="cs"/>
          <w:sz w:val="24"/>
          <w:rtl/>
        </w:rPr>
        <w:t xml:space="preserve">, הכולל את </w:t>
      </w:r>
      <w:r w:rsidR="000C6104" w:rsidRPr="00AC4EC8">
        <w:rPr>
          <w:rFonts w:hint="cs"/>
          <w:sz w:val="24"/>
          <w:rtl/>
        </w:rPr>
        <w:t xml:space="preserve">הדוח </w:t>
      </w:r>
      <w:r w:rsidR="004D3B36" w:rsidRPr="00AC4EC8">
        <w:rPr>
          <w:rFonts w:hint="cs"/>
          <w:sz w:val="24"/>
          <w:rtl/>
        </w:rPr>
        <w:t xml:space="preserve">התמציתי המאוחד </w:t>
      </w:r>
      <w:r w:rsidR="000C6104" w:rsidRPr="00AC4EC8">
        <w:rPr>
          <w:rFonts w:hint="cs"/>
          <w:sz w:val="24"/>
          <w:rtl/>
        </w:rPr>
        <w:t>על המצב הכספי</w:t>
      </w:r>
      <w:r w:rsidRPr="00AC4EC8">
        <w:rPr>
          <w:rFonts w:hint="cs"/>
          <w:i/>
          <w:iCs/>
          <w:sz w:val="24"/>
          <w:rtl/>
        </w:rPr>
        <w:t xml:space="preserve"> </w:t>
      </w:r>
      <w:r w:rsidRPr="00AC4EC8">
        <w:rPr>
          <w:rFonts w:hint="cs"/>
          <w:sz w:val="24"/>
          <w:rtl/>
        </w:rPr>
        <w:t>ליום 30 ביוני 1</w:t>
      </w:r>
      <w:r w:rsidRPr="00AC4EC8">
        <w:rPr>
          <w:rFonts w:hint="cs"/>
          <w:sz w:val="22"/>
          <w:szCs w:val="22"/>
        </w:rPr>
        <w:t>X</w:t>
      </w:r>
      <w:r w:rsidRPr="00AC4EC8">
        <w:rPr>
          <w:rFonts w:hint="cs"/>
          <w:sz w:val="24"/>
          <w:rtl/>
        </w:rPr>
        <w:t xml:space="preserve">20 ואת הדוחות התמציתיים המאוחדים על </w:t>
      </w:r>
      <w:r w:rsidR="006D263A" w:rsidRPr="00AC4EC8">
        <w:rPr>
          <w:rFonts w:hint="cs"/>
          <w:sz w:val="24"/>
          <w:rtl/>
        </w:rPr>
        <w:t>ה</w:t>
      </w:r>
      <w:r w:rsidR="004D3B36" w:rsidRPr="00AC4EC8">
        <w:rPr>
          <w:rFonts w:hint="cs"/>
          <w:sz w:val="24"/>
          <w:rtl/>
        </w:rPr>
        <w:t xml:space="preserve">רווח או הפסד, </w:t>
      </w:r>
      <w:r w:rsidR="00F35162" w:rsidRPr="00AC4EC8">
        <w:rPr>
          <w:rFonts w:hint="cs"/>
          <w:sz w:val="24"/>
          <w:rtl/>
        </w:rPr>
        <w:t>ה</w:t>
      </w:r>
      <w:r w:rsidRPr="00AC4EC8">
        <w:rPr>
          <w:rFonts w:hint="cs"/>
          <w:sz w:val="24"/>
          <w:rtl/>
        </w:rPr>
        <w:t xml:space="preserve">רווח </w:t>
      </w:r>
      <w:r w:rsidR="00F35162" w:rsidRPr="00AC4EC8">
        <w:rPr>
          <w:rFonts w:hint="cs"/>
          <w:sz w:val="24"/>
          <w:rtl/>
        </w:rPr>
        <w:t>הכולל</w:t>
      </w:r>
      <w:r w:rsidR="007E7BD7" w:rsidRPr="00AC4EC8">
        <w:rPr>
          <w:rStyle w:val="a8"/>
          <w:sz w:val="24"/>
          <w:rtl/>
        </w:rPr>
        <w:footnoteReference w:customMarkFollows="1" w:id="12"/>
        <w:t>(24)</w:t>
      </w:r>
      <w:r w:rsidR="007E7BD7" w:rsidRPr="00AC4EC8">
        <w:rPr>
          <w:rFonts w:hint="cs"/>
          <w:sz w:val="24"/>
          <w:rtl/>
        </w:rPr>
        <w:t>,</w:t>
      </w:r>
      <w:r w:rsidRPr="00AC4EC8">
        <w:rPr>
          <w:rFonts w:hint="cs"/>
          <w:sz w:val="24"/>
          <w:rtl/>
        </w:rPr>
        <w:t xml:space="preserve"> השינויים בהון</w:t>
      </w:r>
      <w:r w:rsidR="009F4B85" w:rsidRPr="00AC4EC8">
        <w:rPr>
          <w:rFonts w:hint="cs"/>
          <w:sz w:val="24"/>
          <w:rtl/>
        </w:rPr>
        <w:t xml:space="preserve"> </w:t>
      </w:r>
      <w:r w:rsidRPr="00AC4EC8">
        <w:rPr>
          <w:rFonts w:hint="cs"/>
          <w:sz w:val="24"/>
          <w:rtl/>
        </w:rPr>
        <w:t>ותזרימי המזומנים לתקופות של שישה ושלושה חודשים שהסתיימו באותו תאריך. הדירקטוריון וההנהלה אחראים לעריכה ולהצגה של מידע כספי לתקופות ביניים אלה בהתאם לתקן חשבונאות בינלאומי</w:t>
      </w:r>
      <w:r w:rsidR="007E7BD7" w:rsidRPr="00AC4EC8">
        <w:rPr>
          <w:rFonts w:hint="cs"/>
          <w:sz w:val="24"/>
          <w:rtl/>
        </w:rPr>
        <w:t xml:space="preserve"> 34</w:t>
      </w:r>
      <w:r w:rsidRPr="00AC4EC8">
        <w:rPr>
          <w:rFonts w:ascii="Tahoma" w:hAnsi="Tahoma" w:cs="Tahoma"/>
          <w:sz w:val="22"/>
          <w:szCs w:val="22"/>
        </w:rPr>
        <w:t>IAS</w:t>
      </w:r>
      <w:r w:rsidR="007E7BD7" w:rsidRPr="00AC4EC8">
        <w:rPr>
          <w:rFonts w:ascii="Tahoma" w:hAnsi="Tahoma" w:cs="Tahoma"/>
          <w:sz w:val="22"/>
          <w:szCs w:val="22"/>
        </w:rPr>
        <w:t xml:space="preserve"> </w:t>
      </w:r>
      <w:r w:rsidRPr="00AC4EC8">
        <w:rPr>
          <w:rFonts w:hint="cs"/>
          <w:sz w:val="24"/>
          <w:rtl/>
        </w:rPr>
        <w:t xml:space="preserve"> </w:t>
      </w:r>
      <w:r w:rsidRPr="00AC4EC8">
        <w:rPr>
          <w:rFonts w:ascii="Tahoma" w:hAnsi="Tahoma" w:hint="cs"/>
          <w:sz w:val="24"/>
          <w:rtl/>
        </w:rPr>
        <w:t>"דיווח כספי לתקופות ביניים"</w:t>
      </w:r>
      <w:r w:rsidRPr="00AC4EC8">
        <w:rPr>
          <w:rFonts w:hint="cs"/>
          <w:sz w:val="24"/>
          <w:rtl/>
        </w:rPr>
        <w:t>. אחריותנו היא להביע מסקנה על</w:t>
      </w:r>
      <w:r w:rsidR="009F4B85" w:rsidRPr="00AC4EC8">
        <w:rPr>
          <w:rFonts w:hint="cs"/>
          <w:sz w:val="24"/>
          <w:rtl/>
        </w:rPr>
        <w:t xml:space="preserve"> </w:t>
      </w:r>
      <w:r w:rsidRPr="00AC4EC8">
        <w:rPr>
          <w:rFonts w:hint="cs"/>
          <w:sz w:val="24"/>
          <w:rtl/>
        </w:rPr>
        <w:t>מידע כספי לתקופות ביניים אלה בהתבסס על סקירתנו.</w:t>
      </w:r>
    </w:p>
    <w:p w14:paraId="550A128D" w14:textId="77777777" w:rsidR="00646165" w:rsidRPr="00AC4EC8" w:rsidRDefault="00646165" w:rsidP="00646165">
      <w:pPr>
        <w:tabs>
          <w:tab w:val="left" w:pos="606"/>
        </w:tabs>
        <w:ind w:left="606" w:hanging="606"/>
        <w:jc w:val="both"/>
        <w:rPr>
          <w:rtl/>
        </w:rPr>
      </w:pPr>
      <w:r w:rsidRPr="00AC4EC8">
        <w:rPr>
          <w:rFonts w:hint="cs"/>
          <w:rtl/>
        </w:rPr>
        <w:t xml:space="preserve">            </w:t>
      </w:r>
    </w:p>
    <w:p w14:paraId="7E768DAD" w14:textId="1967C672" w:rsidR="00646165" w:rsidRPr="00AC4EC8" w:rsidRDefault="00646165" w:rsidP="00646165">
      <w:pPr>
        <w:tabs>
          <w:tab w:val="left" w:pos="606"/>
        </w:tabs>
        <w:spacing w:line="240" w:lineRule="exact"/>
        <w:jc w:val="both"/>
        <w:rPr>
          <w:rtl/>
        </w:rPr>
      </w:pPr>
      <w:r w:rsidRPr="00AC4EC8">
        <w:rPr>
          <w:rFonts w:hint="cs"/>
          <w:rtl/>
        </w:rPr>
        <w:t>לא סקרנו את המידע הכספי לתקופות הביניים התמציתי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w:t>
      </w:r>
      <w:r w:rsidRPr="00AC4EC8">
        <w:rPr>
          <w:rtl/>
        </w:rPr>
        <w:br/>
      </w:r>
      <w:r w:rsidRPr="00AC4EC8">
        <w:rPr>
          <w:rFonts w:hint="cs"/>
          <w:rtl/>
        </w:rPr>
        <w:t>כ-% ____ וכ-%____, בהתאמה, מכלל ההכנסות המאוחדות לתקופות של שישה ושלושה חודשים שהסתיימו באותו תאריך. המידע הכספי לתקופות הביניים התמציתי של אותן חברות נסקר על ידי רואי חשבון אחרים שדוחות הסקירה שלהם הומצאו לנו ומסקנתנו, ככל שהיא מתייחסת</w:t>
      </w:r>
      <w:r w:rsidR="009F4B85" w:rsidRPr="00AC4EC8">
        <w:rPr>
          <w:rFonts w:hint="cs"/>
          <w:rtl/>
        </w:rPr>
        <w:t xml:space="preserve"> </w:t>
      </w:r>
      <w:r w:rsidRPr="00AC4EC8">
        <w:rPr>
          <w:rFonts w:hint="cs"/>
          <w:rtl/>
        </w:rPr>
        <w:t>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2526199D" w14:textId="77777777" w:rsidR="00646165" w:rsidRPr="00AC4EC8" w:rsidRDefault="00646165" w:rsidP="00646165">
      <w:pPr>
        <w:tabs>
          <w:tab w:val="left" w:pos="606"/>
        </w:tabs>
        <w:spacing w:line="240" w:lineRule="exact"/>
        <w:jc w:val="both"/>
        <w:rPr>
          <w:rtl/>
        </w:rPr>
      </w:pPr>
    </w:p>
    <w:p w14:paraId="41B167F0" w14:textId="77777777" w:rsidR="00646165" w:rsidRPr="00AC4EC8" w:rsidRDefault="00646165" w:rsidP="00646165">
      <w:pPr>
        <w:tabs>
          <w:tab w:val="left" w:pos="606"/>
        </w:tabs>
        <w:spacing w:line="240" w:lineRule="exact"/>
        <w:jc w:val="both"/>
        <w:rPr>
          <w:i/>
          <w:iCs/>
          <w:rtl/>
        </w:rPr>
      </w:pPr>
      <w:r w:rsidRPr="00AC4EC8">
        <w:rPr>
          <w:rFonts w:hint="cs"/>
          <w:i/>
          <w:iCs/>
          <w:rtl/>
        </w:rPr>
        <w:t>היקף הסקירה</w:t>
      </w:r>
    </w:p>
    <w:p w14:paraId="4DED3C1A" w14:textId="77777777" w:rsidR="00646165" w:rsidRPr="00AC4EC8" w:rsidRDefault="00646165" w:rsidP="00646165">
      <w:pPr>
        <w:tabs>
          <w:tab w:val="left" w:pos="606"/>
        </w:tabs>
        <w:ind w:left="606" w:hanging="606"/>
        <w:jc w:val="both"/>
        <w:rPr>
          <w:rtl/>
        </w:rPr>
      </w:pPr>
    </w:p>
    <w:p w14:paraId="21278A16" w14:textId="387A8A76" w:rsidR="00646165" w:rsidRPr="00AC4EC8" w:rsidRDefault="00646165" w:rsidP="008066A7">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 xml:space="preserve">סקירה הינה </w:t>
      </w:r>
      <w:r w:rsidRPr="00AC4EC8">
        <w:rPr>
          <w:rFonts w:hint="cs"/>
          <w:rtl/>
        </w:rPr>
        <w:lastRenderedPageBreak/>
        <w:t>מצומצמת בהיקפה במידה ניכרת מאשר ביקורת הנערכת בהתאם לתקני ביקורת מקובלים בישראל ולפיכך אינה מאפשרת לנו להשיג ביטחון</w:t>
      </w:r>
      <w:r w:rsidR="008066A7" w:rsidRPr="00AC4EC8">
        <w:rPr>
          <w:rFonts w:hint="cs"/>
          <w:rtl/>
        </w:rPr>
        <w:t xml:space="preserve"> </w:t>
      </w:r>
      <w:r w:rsidRPr="00AC4EC8">
        <w:rPr>
          <w:rFonts w:hint="cs"/>
          <w:rtl/>
        </w:rPr>
        <w:t>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04E94344" w14:textId="77777777" w:rsidR="00646165" w:rsidRPr="00AC4EC8" w:rsidRDefault="00646165" w:rsidP="00646165">
      <w:pPr>
        <w:tabs>
          <w:tab w:val="left" w:pos="606"/>
        </w:tabs>
        <w:ind w:left="606" w:hanging="606"/>
        <w:jc w:val="both"/>
        <w:rPr>
          <w:rtl/>
        </w:rPr>
      </w:pPr>
    </w:p>
    <w:p w14:paraId="03C62FF2" w14:textId="77777777" w:rsidR="00646165" w:rsidRPr="00AC4EC8" w:rsidRDefault="00646165" w:rsidP="00646165">
      <w:pPr>
        <w:tabs>
          <w:tab w:val="left" w:pos="606"/>
        </w:tabs>
        <w:jc w:val="both"/>
        <w:rPr>
          <w:i/>
          <w:iCs/>
          <w:rtl/>
        </w:rPr>
      </w:pPr>
      <w:r w:rsidRPr="00AC4EC8">
        <w:rPr>
          <w:rFonts w:hint="cs"/>
          <w:i/>
          <w:iCs/>
          <w:rtl/>
        </w:rPr>
        <w:t xml:space="preserve">מסקנה </w:t>
      </w:r>
    </w:p>
    <w:p w14:paraId="6529F8C8" w14:textId="77777777" w:rsidR="00646165" w:rsidRPr="00AC4EC8" w:rsidRDefault="00646165" w:rsidP="00646165">
      <w:pPr>
        <w:tabs>
          <w:tab w:val="left" w:pos="606"/>
        </w:tabs>
        <w:jc w:val="both"/>
        <w:rPr>
          <w:rtl/>
        </w:rPr>
      </w:pPr>
    </w:p>
    <w:p w14:paraId="1639EE65" w14:textId="77777777" w:rsidR="00646165" w:rsidRPr="00AC4EC8" w:rsidRDefault="00646165" w:rsidP="00646165">
      <w:pPr>
        <w:tabs>
          <w:tab w:val="left" w:pos="606"/>
        </w:tabs>
        <w:jc w:val="thaiDistribute"/>
        <w:rPr>
          <w:rtl/>
        </w:rPr>
      </w:pPr>
      <w:r w:rsidRPr="00AC4EC8">
        <w:rPr>
          <w:rFonts w:hint="cs"/>
          <w:rtl/>
        </w:rPr>
        <w:t>בהתבסס על סקירתנו ועל דוחות הסקירה של רואי חשבון אחרים, לא בא לתשומת ליבנו דבר הגורם לנו לסבור שהמידע הכספי הנ"ל אינו ערוך,</w:t>
      </w:r>
      <w:r w:rsidRPr="00AC4EC8">
        <w:rPr>
          <w:rtl/>
        </w:rPr>
        <w:br/>
      </w:r>
      <w:r w:rsidRPr="00AC4EC8">
        <w:rPr>
          <w:rFonts w:hint="cs"/>
          <w:rtl/>
        </w:rPr>
        <w:t xml:space="preserve">מכל הבחינות המהותיות, בהתאם לתקן חשבונאות בינלאומי </w:t>
      </w:r>
      <w:r w:rsidRPr="00AC4EC8">
        <w:rPr>
          <w:rFonts w:ascii="Tahoma" w:hAnsi="Tahoma" w:cs="Tahoma"/>
          <w:szCs w:val="20"/>
        </w:rPr>
        <w:t>IAS 34</w:t>
      </w:r>
      <w:r w:rsidRPr="00AC4EC8">
        <w:rPr>
          <w:rFonts w:hint="cs"/>
          <w:rtl/>
        </w:rPr>
        <w:t xml:space="preserve"> .</w:t>
      </w:r>
    </w:p>
    <w:p w14:paraId="477B5515" w14:textId="77777777" w:rsidR="00646165" w:rsidRPr="00AC4EC8" w:rsidRDefault="00646165" w:rsidP="00646165">
      <w:pPr>
        <w:tabs>
          <w:tab w:val="left" w:pos="606"/>
        </w:tabs>
        <w:jc w:val="both"/>
        <w:rPr>
          <w:rtl/>
        </w:rPr>
      </w:pPr>
    </w:p>
    <w:p w14:paraId="617BEFE7" w14:textId="77777777" w:rsidR="00646165" w:rsidRPr="00AC4EC8" w:rsidRDefault="00646165" w:rsidP="00646165">
      <w:pPr>
        <w:tabs>
          <w:tab w:val="left" w:pos="606"/>
        </w:tabs>
        <w:ind w:left="606" w:hanging="606"/>
        <w:jc w:val="both"/>
        <w:rPr>
          <w:rtl/>
        </w:rPr>
      </w:pPr>
    </w:p>
    <w:p w14:paraId="6AAF529F" w14:textId="77777777" w:rsidR="00646165" w:rsidRPr="00AC4EC8" w:rsidRDefault="00646165" w:rsidP="00646165">
      <w:pPr>
        <w:tabs>
          <w:tab w:val="left" w:pos="606"/>
        </w:tabs>
        <w:jc w:val="both"/>
        <w:rPr>
          <w:u w:val="single"/>
          <w:rtl/>
        </w:rPr>
      </w:pPr>
    </w:p>
    <w:p w14:paraId="63019891" w14:textId="77777777" w:rsidR="007F0718" w:rsidRPr="00AC4EC8" w:rsidRDefault="00646165" w:rsidP="00646165">
      <w:pPr>
        <w:tabs>
          <w:tab w:val="left" w:pos="606"/>
        </w:tabs>
        <w:jc w:val="both"/>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4F46E7B7" w14:textId="77777777" w:rsidR="007F0718" w:rsidRPr="00AC4EC8" w:rsidRDefault="007F0718" w:rsidP="00646165">
      <w:pPr>
        <w:tabs>
          <w:tab w:val="left" w:pos="606"/>
        </w:tabs>
        <w:jc w:val="both"/>
        <w:rPr>
          <w:rtl/>
        </w:rPr>
      </w:pPr>
    </w:p>
    <w:p w14:paraId="6E3426AD" w14:textId="77777777" w:rsidR="00646165" w:rsidRPr="00AC4EC8" w:rsidRDefault="00646165" w:rsidP="00646165">
      <w:pPr>
        <w:tabs>
          <w:tab w:val="left" w:pos="606"/>
        </w:tabs>
        <w:jc w:val="both"/>
        <w:rPr>
          <w:rFonts w:ascii="Tahoma" w:hAnsi="Tahoma"/>
          <w:b/>
          <w:bCs/>
          <w:rtl/>
        </w:rPr>
      </w:pPr>
      <w:r w:rsidRPr="00AC4EC8">
        <w:rPr>
          <w:rFonts w:ascii="Tahoma" w:hAnsi="Tahoma" w:hint="cs"/>
          <w:b/>
          <w:bCs/>
          <w:rtl/>
        </w:rPr>
        <w:t xml:space="preserve"> </w:t>
      </w:r>
    </w:p>
    <w:p w14:paraId="61BCBAD3" w14:textId="4A6284FD" w:rsidR="00646165" w:rsidRPr="00AC4EC8" w:rsidRDefault="007F0718" w:rsidP="003F7079">
      <w:pPr>
        <w:tabs>
          <w:tab w:val="left" w:pos="0"/>
          <w:tab w:val="left" w:pos="606"/>
        </w:tabs>
        <w:ind w:left="600" w:hanging="600"/>
        <w:jc w:val="both"/>
        <w:rPr>
          <w:rFonts w:ascii="Tahoma" w:hAnsi="Tahoma"/>
          <w:u w:val="single"/>
          <w:rtl/>
        </w:rPr>
      </w:pPr>
      <w:r w:rsidRPr="00AC4EC8">
        <w:rPr>
          <w:rFonts w:ascii="Tahoma" w:hAnsi="Tahoma"/>
          <w:b/>
          <w:bCs/>
          <w:rtl/>
        </w:rPr>
        <w:br w:type="page"/>
      </w:r>
      <w:r w:rsidR="00646165" w:rsidRPr="00AC4EC8">
        <w:rPr>
          <w:rFonts w:ascii="Tahoma" w:hAnsi="Tahoma" w:hint="cs"/>
          <w:b/>
          <w:bCs/>
          <w:rtl/>
        </w:rPr>
        <w:lastRenderedPageBreak/>
        <w:t>4.5</w:t>
      </w:r>
      <w:r w:rsidR="00646165" w:rsidRPr="00AC4EC8">
        <w:rPr>
          <w:rFonts w:ascii="Tahoma" w:hAnsi="Tahoma" w:hint="cs"/>
          <w:b/>
          <w:bCs/>
          <w:rtl/>
        </w:rPr>
        <w:tab/>
      </w:r>
      <w:r w:rsidR="004578B0" w:rsidRPr="00AC4EC8">
        <w:rPr>
          <w:rFonts w:ascii="Tahoma" w:hAnsi="Tahoma"/>
          <w:b/>
          <w:bCs/>
          <w:rtl/>
        </w:rPr>
        <w:tab/>
      </w:r>
      <w:r w:rsidR="00646165" w:rsidRPr="00AC4EC8">
        <w:rPr>
          <w:rFonts w:ascii="Tahoma" w:hAnsi="Tahoma" w:hint="cs"/>
          <w:b/>
          <w:bCs/>
          <w:u w:val="single"/>
          <w:rtl/>
        </w:rPr>
        <w:t>הנוסח האחיד של דוח סקירה על מידע כספי</w:t>
      </w:r>
      <w:r w:rsidR="009F4B85" w:rsidRPr="00AC4EC8">
        <w:rPr>
          <w:rFonts w:ascii="Tahoma" w:hAnsi="Tahoma" w:hint="cs"/>
          <w:b/>
          <w:bCs/>
          <w:u w:val="single"/>
          <w:rtl/>
        </w:rPr>
        <w:t xml:space="preserve"> </w:t>
      </w:r>
      <w:r w:rsidR="00646165" w:rsidRPr="00AC4EC8">
        <w:rPr>
          <w:rFonts w:ascii="Tahoma" w:hAnsi="Tahoma" w:hint="cs"/>
          <w:b/>
          <w:bCs/>
          <w:u w:val="single"/>
          <w:rtl/>
        </w:rPr>
        <w:t xml:space="preserve">הכולל מידע כספי לתקופות ביניים תמציתי מאוחד - כאשר הדיווח הכספי הינו בהתאם לתקן חשבונאות בינלאומי </w:t>
      </w:r>
      <w:r w:rsidR="00646165" w:rsidRPr="00AC4EC8">
        <w:rPr>
          <w:rFonts w:ascii="Tahoma" w:hAnsi="Tahoma" w:hint="cs"/>
          <w:b/>
          <w:bCs/>
          <w:sz w:val="26"/>
          <w:szCs w:val="26"/>
          <w:u w:val="single"/>
          <w:rtl/>
        </w:rPr>
        <w:t>34</w:t>
      </w:r>
      <w:r w:rsidR="00646165" w:rsidRPr="00AC4EC8">
        <w:rPr>
          <w:rFonts w:ascii="Tahoma" w:hAnsi="Tahoma" w:hint="cs"/>
          <w:b/>
          <w:bCs/>
          <w:u w:val="single"/>
          <w:rtl/>
        </w:rPr>
        <w:t xml:space="preserve"> </w:t>
      </w:r>
      <w:r w:rsidR="00646165" w:rsidRPr="00AC4EC8">
        <w:rPr>
          <w:rFonts w:ascii="Tahoma" w:hAnsi="Tahoma" w:hint="cs"/>
          <w:b/>
          <w:bCs/>
          <w:sz w:val="22"/>
          <w:szCs w:val="22"/>
          <w:u w:val="single"/>
        </w:rPr>
        <w:t>IAS</w:t>
      </w:r>
      <w:r w:rsidR="00646165" w:rsidRPr="00AC4EC8">
        <w:rPr>
          <w:rFonts w:ascii="Tahoma" w:hAnsi="Tahoma" w:hint="cs"/>
          <w:b/>
          <w:bCs/>
          <w:u w:val="single"/>
          <w:rtl/>
        </w:rPr>
        <w:t xml:space="preserve"> והמידע הכספי לתקופות ביניים נערך גם לפי תקנות ניירות ערך (דוחות תקופתיים ומיידיים), התש"ל-1970</w:t>
      </w:r>
    </w:p>
    <w:p w14:paraId="205813C9" w14:textId="77777777" w:rsidR="00646165" w:rsidRPr="00AC4EC8" w:rsidRDefault="00646165" w:rsidP="00646165">
      <w:pPr>
        <w:tabs>
          <w:tab w:val="left" w:pos="606"/>
        </w:tabs>
        <w:jc w:val="both"/>
        <w:rPr>
          <w:rFonts w:ascii="Tahoma" w:hAnsi="Tahoma"/>
          <w:b/>
          <w:bCs/>
          <w:rtl/>
        </w:rPr>
      </w:pPr>
    </w:p>
    <w:p w14:paraId="6DFBC568" w14:textId="77777777" w:rsidR="00646165" w:rsidRPr="00AC4EC8" w:rsidRDefault="00646165" w:rsidP="00646165">
      <w:pPr>
        <w:tabs>
          <w:tab w:val="left" w:pos="606"/>
        </w:tabs>
        <w:outlineLvl w:val="0"/>
        <w:rPr>
          <w:b/>
          <w:bCs/>
          <w:rtl/>
        </w:rPr>
      </w:pPr>
    </w:p>
    <w:p w14:paraId="6ED11A3E"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w:t>
      </w:r>
      <w:r w:rsidR="000A2B32" w:rsidRPr="00AC4EC8">
        <w:rPr>
          <w:rFonts w:hint="cs"/>
          <w:b/>
          <w:bCs/>
          <w:rtl/>
        </w:rPr>
        <w:t>_</w:t>
      </w:r>
    </w:p>
    <w:p w14:paraId="66E8B947"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0918C345" w14:textId="77777777" w:rsidR="00646165" w:rsidRPr="00AC4EC8" w:rsidRDefault="00646165" w:rsidP="00646165">
      <w:pPr>
        <w:tabs>
          <w:tab w:val="left" w:pos="606"/>
        </w:tabs>
        <w:jc w:val="both"/>
        <w:rPr>
          <w:i/>
          <w:iCs/>
          <w:rtl/>
        </w:rPr>
      </w:pPr>
      <w:r w:rsidRPr="00AC4EC8">
        <w:rPr>
          <w:rFonts w:hint="cs"/>
          <w:i/>
          <w:iCs/>
          <w:rtl/>
        </w:rPr>
        <w:t xml:space="preserve">מבוא </w:t>
      </w:r>
    </w:p>
    <w:p w14:paraId="1607E5D1" w14:textId="77777777" w:rsidR="00646165" w:rsidRPr="00AC4EC8" w:rsidRDefault="00646165" w:rsidP="00646165">
      <w:pPr>
        <w:tabs>
          <w:tab w:val="left" w:pos="606"/>
        </w:tabs>
        <w:jc w:val="both"/>
        <w:rPr>
          <w:rtl/>
        </w:rPr>
      </w:pPr>
    </w:p>
    <w:p w14:paraId="48083BCC" w14:textId="73835C8B" w:rsidR="00646165" w:rsidRPr="00AC4EC8" w:rsidRDefault="00646165" w:rsidP="00EB69D0">
      <w:pPr>
        <w:tabs>
          <w:tab w:val="left" w:pos="606"/>
        </w:tabs>
        <w:spacing w:line="240" w:lineRule="exact"/>
        <w:jc w:val="both"/>
        <w:rPr>
          <w:rtl/>
        </w:rPr>
      </w:pPr>
      <w:r w:rsidRPr="00AC4EC8">
        <w:rPr>
          <w:rFonts w:hint="cs"/>
          <w:rtl/>
        </w:rPr>
        <w:t>סקרנו את המידע הכספי המצורף של חברת אבגד בע"מ ו</w:t>
      </w:r>
      <w:r w:rsidR="00287E27" w:rsidRPr="00AC4EC8">
        <w:rPr>
          <w:rFonts w:hint="cs"/>
          <w:rtl/>
        </w:rPr>
        <w:t>חברות מאוחדות</w:t>
      </w:r>
      <w:r w:rsidR="006676A9" w:rsidRPr="00AC4EC8">
        <w:rPr>
          <w:rFonts w:hint="cs"/>
          <w:rtl/>
        </w:rPr>
        <w:t xml:space="preserve"> (להלן - החבר</w:t>
      </w:r>
      <w:r w:rsidR="00EB69D0" w:rsidRPr="00AC4EC8">
        <w:rPr>
          <w:rFonts w:hint="cs"/>
          <w:rtl/>
        </w:rPr>
        <w:t>ה</w:t>
      </w:r>
      <w:r w:rsidR="006676A9" w:rsidRPr="00AC4EC8">
        <w:rPr>
          <w:rFonts w:hint="cs"/>
          <w:rtl/>
        </w:rPr>
        <w:t>)</w:t>
      </w:r>
      <w:r w:rsidRPr="00AC4EC8">
        <w:rPr>
          <w:rFonts w:hint="cs"/>
          <w:rtl/>
        </w:rPr>
        <w:t xml:space="preserve">, הכולל את </w:t>
      </w:r>
      <w:r w:rsidR="000C6104" w:rsidRPr="00AC4EC8">
        <w:rPr>
          <w:rFonts w:hint="cs"/>
          <w:rtl/>
        </w:rPr>
        <w:t xml:space="preserve">הדוח </w:t>
      </w:r>
      <w:r w:rsidR="004D3B36" w:rsidRPr="00AC4EC8">
        <w:rPr>
          <w:rFonts w:hint="cs"/>
          <w:rtl/>
        </w:rPr>
        <w:t xml:space="preserve">התמציתי המאוחד </w:t>
      </w:r>
      <w:r w:rsidR="000C6104" w:rsidRPr="00AC4EC8">
        <w:rPr>
          <w:rFonts w:hint="cs"/>
          <w:rtl/>
        </w:rPr>
        <w:t>על המצב הכספי</w:t>
      </w:r>
      <w:r w:rsidRPr="00AC4EC8">
        <w:rPr>
          <w:rFonts w:hint="cs"/>
          <w:i/>
          <w:iCs/>
          <w:rtl/>
        </w:rPr>
        <w:t xml:space="preserve"> </w:t>
      </w:r>
      <w:r w:rsidRPr="00AC4EC8">
        <w:rPr>
          <w:rFonts w:hint="cs"/>
          <w:rtl/>
        </w:rPr>
        <w:t>ליום</w:t>
      </w:r>
      <w:r w:rsidR="009F4B85" w:rsidRPr="00AC4EC8">
        <w:rPr>
          <w:rFonts w:hint="cs"/>
          <w:rtl/>
        </w:rPr>
        <w:t xml:space="preserve"> </w:t>
      </w:r>
      <w:r w:rsidRPr="00AC4EC8">
        <w:rPr>
          <w:rFonts w:hint="cs"/>
          <w:rtl/>
        </w:rPr>
        <w:t>30 ביוני 1</w:t>
      </w:r>
      <w:r w:rsidRPr="00AC4EC8">
        <w:rPr>
          <w:rFonts w:hint="cs"/>
          <w:sz w:val="22"/>
          <w:szCs w:val="22"/>
        </w:rPr>
        <w:t>X</w:t>
      </w:r>
      <w:r w:rsidRPr="00AC4EC8">
        <w:rPr>
          <w:rFonts w:hint="cs"/>
          <w:rtl/>
        </w:rPr>
        <w:t>20 ואת הדוחות התמציתיים המאוחדים על</w:t>
      </w:r>
      <w:r w:rsidR="004D3B36" w:rsidRPr="00AC4EC8">
        <w:rPr>
          <w:rFonts w:hint="cs"/>
          <w:rtl/>
        </w:rPr>
        <w:t xml:space="preserve"> </w:t>
      </w:r>
      <w:r w:rsidR="006D263A" w:rsidRPr="00AC4EC8">
        <w:rPr>
          <w:rFonts w:hint="cs"/>
          <w:rtl/>
        </w:rPr>
        <w:t>ה</w:t>
      </w:r>
      <w:r w:rsidR="004D3B36" w:rsidRPr="00AC4EC8">
        <w:rPr>
          <w:rFonts w:hint="cs"/>
          <w:rtl/>
        </w:rPr>
        <w:t>רווח או הפסד,</w:t>
      </w:r>
      <w:r w:rsidRPr="00AC4EC8">
        <w:rPr>
          <w:rFonts w:hint="cs"/>
          <w:rtl/>
        </w:rPr>
        <w:t xml:space="preserve"> </w:t>
      </w:r>
      <w:r w:rsidR="008822DD" w:rsidRPr="00AC4EC8">
        <w:rPr>
          <w:rFonts w:hint="cs"/>
          <w:rtl/>
        </w:rPr>
        <w:t>ה</w:t>
      </w:r>
      <w:r w:rsidRPr="00AC4EC8">
        <w:rPr>
          <w:rFonts w:hint="cs"/>
          <w:rtl/>
        </w:rPr>
        <w:t xml:space="preserve">רווח </w:t>
      </w:r>
      <w:r w:rsidR="0039104F" w:rsidRPr="00AC4EC8">
        <w:rPr>
          <w:rFonts w:hint="cs"/>
          <w:rtl/>
        </w:rPr>
        <w:t>הכולל</w:t>
      </w:r>
      <w:r w:rsidR="00344F5B" w:rsidRPr="00AC4EC8">
        <w:rPr>
          <w:rFonts w:hint="cs"/>
          <w:rtl/>
        </w:rPr>
        <w:t xml:space="preserve"> </w:t>
      </w:r>
      <w:r w:rsidR="00344F5B" w:rsidRPr="00AC4EC8">
        <w:rPr>
          <w:rStyle w:val="a8"/>
          <w:rtl/>
        </w:rPr>
        <w:footnoteReference w:customMarkFollows="1" w:id="13"/>
        <w:t>(24)</w:t>
      </w:r>
      <w:r w:rsidR="0039104F" w:rsidRPr="00AC4EC8">
        <w:rPr>
          <w:rFonts w:hint="cs"/>
          <w:rtl/>
        </w:rPr>
        <w:t>,</w:t>
      </w:r>
      <w:r w:rsidRPr="00AC4EC8">
        <w:rPr>
          <w:rFonts w:hint="cs"/>
          <w:rtl/>
        </w:rPr>
        <w:t xml:space="preserve"> השינויים בהון</w:t>
      </w:r>
      <w:r w:rsidR="009F4B85" w:rsidRPr="00AC4EC8">
        <w:rPr>
          <w:rFonts w:hint="cs"/>
          <w:rtl/>
        </w:rPr>
        <w:t xml:space="preserve"> </w:t>
      </w:r>
      <w:r w:rsidRPr="00AC4EC8">
        <w:rPr>
          <w:rFonts w:hint="cs"/>
          <w:rtl/>
        </w:rPr>
        <w:t xml:space="preserve">ותזרימי המזומנים לתקופות של שישה ושלושה חודשים שהסתיימו באותו תאריך. הדירקטוריון וההנהלה אחראים לעריכה ולהצגה של מידע כספי לתקופות ביניים אלה בהתאם לתקן חשבונאות בינלאומי </w:t>
      </w:r>
      <w:r w:rsidRPr="00AC4EC8">
        <w:rPr>
          <w:rFonts w:ascii="Tahoma" w:hAnsi="Tahoma" w:cs="Tahoma"/>
          <w:szCs w:val="20"/>
        </w:rPr>
        <w:t>IAS 34</w:t>
      </w:r>
      <w:r w:rsidRPr="00AC4EC8">
        <w:rPr>
          <w:rFonts w:hint="cs"/>
          <w:szCs w:val="20"/>
          <w:rtl/>
        </w:rPr>
        <w:t xml:space="preserve"> </w:t>
      </w:r>
      <w:r w:rsidRPr="00AC4EC8">
        <w:rPr>
          <w:rFonts w:ascii="Tahoma" w:hAnsi="Tahoma" w:hint="cs"/>
          <w:rtl/>
        </w:rPr>
        <w:t xml:space="preserve">"דיווח כספי לתקופות ביניים", וכן הם אחראים לעריכת מידע כספי </w:t>
      </w:r>
      <w:r w:rsidRPr="00AC4EC8">
        <w:rPr>
          <w:rFonts w:hint="cs"/>
          <w:rtl/>
        </w:rPr>
        <w:t>לתקופות ביניים אלה לפי פרק ד</w:t>
      </w:r>
      <w:smartTag w:uri="urn:schemas-microsoft-com:office:smarttags" w:element="stockticker">
        <w:r w:rsidRPr="00AC4EC8">
          <w:rPr>
            <w:rFonts w:hint="cs"/>
            <w:rtl/>
          </w:rPr>
          <w:t>'</w:t>
        </w:r>
      </w:smartTag>
      <w:r w:rsidRPr="00AC4EC8">
        <w:rPr>
          <w:rFonts w:hint="cs"/>
          <w:rtl/>
        </w:rPr>
        <w:t xml:space="preserve"> של תקנות ניירות ערך (דוחות תקופתיים ומיידיים), התש"ל-1970</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7EEAD5C6" w14:textId="77777777" w:rsidR="00646165" w:rsidRPr="00AC4EC8" w:rsidRDefault="00646165" w:rsidP="00646165">
      <w:pPr>
        <w:tabs>
          <w:tab w:val="left" w:pos="606"/>
        </w:tabs>
        <w:ind w:left="606" w:hanging="606"/>
        <w:jc w:val="both"/>
        <w:rPr>
          <w:rtl/>
        </w:rPr>
      </w:pPr>
      <w:r w:rsidRPr="00AC4EC8">
        <w:rPr>
          <w:rFonts w:hint="cs"/>
          <w:rtl/>
        </w:rPr>
        <w:t xml:space="preserve">             </w:t>
      </w:r>
    </w:p>
    <w:p w14:paraId="121816E0" w14:textId="0EEF6A14" w:rsidR="00646165" w:rsidRPr="00AC4EC8" w:rsidRDefault="00646165" w:rsidP="00646165">
      <w:pPr>
        <w:tabs>
          <w:tab w:val="left" w:pos="606"/>
        </w:tabs>
        <w:spacing w:line="240" w:lineRule="exact"/>
        <w:jc w:val="both"/>
        <w:rPr>
          <w:rtl/>
        </w:rPr>
      </w:pPr>
      <w:r w:rsidRPr="00AC4EC8">
        <w:rPr>
          <w:rFonts w:hint="cs"/>
          <w:rtl/>
        </w:rPr>
        <w:t>לא סקרנו את המידע הכספי לתקופות הביניים התמציתי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w:t>
      </w:r>
      <w:r w:rsidRPr="00AC4EC8">
        <w:rPr>
          <w:rtl/>
        </w:rPr>
        <w:br/>
      </w:r>
      <w:r w:rsidRPr="00AC4EC8">
        <w:rPr>
          <w:rFonts w:hint="cs"/>
          <w:rtl/>
        </w:rPr>
        <w:t>כ-%____ וכ-%____, בהתאמה, מכלל ההכנסות המאוחדות לתקופות של שישה ושלושה חודשים שהסתיימו באותו תאריך. המידע הכספי לתקופת 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41325249" w14:textId="77777777" w:rsidR="00646165" w:rsidRPr="00AC4EC8" w:rsidRDefault="00646165" w:rsidP="00646165">
      <w:pPr>
        <w:tabs>
          <w:tab w:val="left" w:pos="606"/>
        </w:tabs>
        <w:spacing w:line="240" w:lineRule="exact"/>
        <w:jc w:val="both"/>
        <w:rPr>
          <w:rtl/>
        </w:rPr>
      </w:pPr>
    </w:p>
    <w:p w14:paraId="428B9C3A" w14:textId="77777777" w:rsidR="00646165" w:rsidRPr="00AC4EC8" w:rsidRDefault="004578B0" w:rsidP="00646165">
      <w:pPr>
        <w:tabs>
          <w:tab w:val="left" w:pos="606"/>
        </w:tabs>
        <w:spacing w:line="240" w:lineRule="exact"/>
        <w:jc w:val="both"/>
        <w:rPr>
          <w:i/>
          <w:iCs/>
          <w:rtl/>
        </w:rPr>
      </w:pPr>
      <w:r w:rsidRPr="00AC4EC8">
        <w:rPr>
          <w:i/>
          <w:iCs/>
          <w:rtl/>
        </w:rPr>
        <w:br w:type="page"/>
      </w:r>
      <w:r w:rsidR="00646165" w:rsidRPr="00AC4EC8">
        <w:rPr>
          <w:rFonts w:hint="cs"/>
          <w:i/>
          <w:iCs/>
          <w:rtl/>
        </w:rPr>
        <w:lastRenderedPageBreak/>
        <w:t>היקף הסקירה</w:t>
      </w:r>
    </w:p>
    <w:p w14:paraId="00F53185" w14:textId="77777777" w:rsidR="00646165" w:rsidRPr="00AC4EC8" w:rsidRDefault="00646165" w:rsidP="00646165">
      <w:pPr>
        <w:tabs>
          <w:tab w:val="left" w:pos="606"/>
        </w:tabs>
        <w:ind w:left="606" w:hanging="606"/>
        <w:jc w:val="both"/>
        <w:rPr>
          <w:rtl/>
        </w:rPr>
      </w:pPr>
    </w:p>
    <w:p w14:paraId="597963A0" w14:textId="00E7A21D" w:rsidR="00646165" w:rsidRPr="00AC4EC8" w:rsidRDefault="00646165" w:rsidP="000275B6">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20EFE6B1" w14:textId="77777777" w:rsidR="00646165" w:rsidRPr="00AC4EC8" w:rsidRDefault="00646165" w:rsidP="00646165">
      <w:pPr>
        <w:tabs>
          <w:tab w:val="left" w:pos="606"/>
        </w:tabs>
        <w:jc w:val="both"/>
        <w:rPr>
          <w:rtl/>
        </w:rPr>
      </w:pPr>
    </w:p>
    <w:p w14:paraId="2E71D304" w14:textId="77777777" w:rsidR="00646165" w:rsidRPr="00AC4EC8" w:rsidRDefault="00646165" w:rsidP="00646165">
      <w:pPr>
        <w:tabs>
          <w:tab w:val="left" w:pos="606"/>
        </w:tabs>
        <w:jc w:val="both"/>
        <w:rPr>
          <w:i/>
          <w:iCs/>
          <w:rtl/>
        </w:rPr>
      </w:pPr>
      <w:r w:rsidRPr="00AC4EC8">
        <w:rPr>
          <w:rFonts w:hint="cs"/>
          <w:i/>
          <w:iCs/>
          <w:rtl/>
        </w:rPr>
        <w:t xml:space="preserve">מסקנה </w:t>
      </w:r>
    </w:p>
    <w:p w14:paraId="5FB91B90" w14:textId="77777777" w:rsidR="00646165" w:rsidRPr="00AC4EC8" w:rsidRDefault="00646165" w:rsidP="00646165">
      <w:pPr>
        <w:tabs>
          <w:tab w:val="left" w:pos="606"/>
        </w:tabs>
        <w:ind w:left="606" w:hanging="606"/>
        <w:jc w:val="both"/>
        <w:rPr>
          <w:rtl/>
        </w:rPr>
      </w:pPr>
    </w:p>
    <w:p w14:paraId="5B635EB8" w14:textId="77777777" w:rsidR="00646165" w:rsidRPr="00AC4EC8" w:rsidRDefault="00646165" w:rsidP="00646165">
      <w:pPr>
        <w:tabs>
          <w:tab w:val="left" w:pos="606"/>
        </w:tabs>
        <w:jc w:val="thaiDistribute"/>
        <w:rPr>
          <w:rtl/>
        </w:rPr>
      </w:pPr>
      <w:r w:rsidRPr="00AC4EC8">
        <w:rPr>
          <w:rFonts w:hint="cs"/>
          <w:rtl/>
        </w:rPr>
        <w:t xml:space="preserve">בהתבסס על סקירתנו ועל דוחות הסקירה של רואי חשבון אחרים, לא בא לתשומת ליבנו דבר הגורם לנו לסבור שהמידע הכספי הנ"ל אינו ערוך, מכל הבחינות המהותיות, בהתאם לתקן חשבונאות בינלאומי </w:t>
      </w:r>
      <w:r w:rsidRPr="00AC4EC8">
        <w:rPr>
          <w:rFonts w:ascii="Tahoma" w:hAnsi="Tahoma" w:cs="Tahoma"/>
          <w:szCs w:val="20"/>
        </w:rPr>
        <w:t>IAS 34</w:t>
      </w:r>
      <w:r w:rsidRPr="00AC4EC8">
        <w:rPr>
          <w:rFonts w:hint="cs"/>
          <w:rtl/>
        </w:rPr>
        <w:t xml:space="preserve">. </w:t>
      </w:r>
    </w:p>
    <w:p w14:paraId="0E3598E8" w14:textId="77777777" w:rsidR="00646165" w:rsidRPr="00AC4EC8" w:rsidRDefault="00646165" w:rsidP="00646165">
      <w:pPr>
        <w:tabs>
          <w:tab w:val="left" w:pos="606"/>
        </w:tabs>
        <w:jc w:val="both"/>
        <w:rPr>
          <w:rtl/>
        </w:rPr>
      </w:pPr>
    </w:p>
    <w:p w14:paraId="3937AA83" w14:textId="77777777" w:rsidR="00646165" w:rsidRPr="00AC4EC8" w:rsidRDefault="00646165" w:rsidP="00646165">
      <w:pPr>
        <w:tabs>
          <w:tab w:val="left" w:pos="606"/>
        </w:tabs>
        <w:jc w:val="both"/>
        <w:rPr>
          <w:rtl/>
        </w:rPr>
      </w:pPr>
      <w:r w:rsidRPr="00AC4EC8">
        <w:rPr>
          <w:rFonts w:hint="cs"/>
          <w:rtl/>
        </w:rPr>
        <w:t>בנוסף לאמור בפיסקה הקודמת, בהתבסס על סקירתנו ועל דוחות הסקירה של רואי חשבון אחרים, לא בא לתשומת ליבנו דבר הגורם לנו לסבור שהמידע הכספי הנ"ל אינו ממלא, מכל הבחינות המהותיות, אחר הוראות הגילוי לפי פרק ד' של תקנות ניירות ערך (דוחות תקופתיים ומיידיים), התש"ל - 1970.</w:t>
      </w:r>
    </w:p>
    <w:p w14:paraId="27954034" w14:textId="77777777" w:rsidR="00646165" w:rsidRPr="00AC4EC8" w:rsidRDefault="00646165" w:rsidP="00646165">
      <w:pPr>
        <w:tabs>
          <w:tab w:val="left" w:pos="606"/>
        </w:tabs>
        <w:jc w:val="both"/>
        <w:rPr>
          <w:rtl/>
        </w:rPr>
      </w:pPr>
    </w:p>
    <w:p w14:paraId="23CCD1DA" w14:textId="77777777" w:rsidR="00646165" w:rsidRPr="00AC4EC8" w:rsidRDefault="00646165" w:rsidP="00646165">
      <w:pPr>
        <w:tabs>
          <w:tab w:val="left" w:pos="606"/>
        </w:tabs>
        <w:jc w:val="both"/>
        <w:rPr>
          <w:rtl/>
        </w:rPr>
      </w:pPr>
    </w:p>
    <w:p w14:paraId="039B4C33" w14:textId="77777777" w:rsidR="00646165" w:rsidRPr="00AC4EC8" w:rsidRDefault="00646165" w:rsidP="00646165">
      <w:pPr>
        <w:tabs>
          <w:tab w:val="left" w:pos="606"/>
        </w:tabs>
        <w:jc w:val="both"/>
        <w:rPr>
          <w:rtl/>
        </w:rPr>
      </w:pPr>
    </w:p>
    <w:p w14:paraId="77C6F63F" w14:textId="77777777" w:rsidR="00870739"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w:t>
      </w:r>
    </w:p>
    <w:p w14:paraId="26E1D828" w14:textId="77777777" w:rsidR="00870739" w:rsidRPr="00AC4EC8" w:rsidRDefault="00870739" w:rsidP="00870739">
      <w:pPr>
        <w:tabs>
          <w:tab w:val="left" w:pos="0"/>
          <w:tab w:val="left" w:pos="606"/>
        </w:tabs>
        <w:ind w:left="600" w:hanging="600"/>
        <w:jc w:val="both"/>
        <w:rPr>
          <w:rFonts w:ascii="Tahoma" w:hAnsi="Tahoma"/>
          <w:rtl/>
        </w:rPr>
      </w:pPr>
      <w:r w:rsidRPr="00AC4EC8">
        <w:rPr>
          <w:rtl/>
        </w:rPr>
        <w:br w:type="page"/>
      </w:r>
      <w:r w:rsidRPr="00AC4EC8">
        <w:rPr>
          <w:rFonts w:ascii="Tahoma" w:hAnsi="Tahoma" w:hint="cs"/>
          <w:b/>
          <w:bCs/>
          <w:rtl/>
        </w:rPr>
        <w:lastRenderedPageBreak/>
        <w:t>4.6.</w:t>
      </w:r>
      <w:r w:rsidRPr="00AC4EC8">
        <w:rPr>
          <w:rFonts w:ascii="Tahoma" w:hAnsi="Tahoma" w:hint="cs"/>
          <w:b/>
          <w:bCs/>
          <w:rtl/>
        </w:rPr>
        <w:tab/>
      </w:r>
      <w:r w:rsidRPr="00AC4EC8">
        <w:rPr>
          <w:rFonts w:ascii="Tahoma" w:hAnsi="Tahoma"/>
          <w:b/>
          <w:bCs/>
          <w:u w:val="single"/>
          <w:rtl/>
        </w:rPr>
        <w:t>הנוסח האחיד של דוח סקירה של רואה חשבון מבקר על מידע כספי לתקופות ביניים של רשות מקומית</w:t>
      </w:r>
    </w:p>
    <w:p w14:paraId="412E4761" w14:textId="77777777" w:rsidR="00870739" w:rsidRPr="00AC4EC8" w:rsidRDefault="00870739" w:rsidP="00870739">
      <w:pPr>
        <w:tabs>
          <w:tab w:val="left" w:pos="0"/>
          <w:tab w:val="left" w:pos="606"/>
        </w:tabs>
        <w:ind w:left="600" w:hanging="600"/>
        <w:jc w:val="both"/>
        <w:rPr>
          <w:rFonts w:ascii="Tahoma" w:hAnsi="Tahoma"/>
          <w:rtl/>
        </w:rPr>
      </w:pPr>
    </w:p>
    <w:p w14:paraId="27752DB4" w14:textId="77777777" w:rsidR="00870739" w:rsidRPr="00AC4EC8" w:rsidRDefault="00870739" w:rsidP="004578B0">
      <w:pPr>
        <w:ind w:left="-7"/>
        <w:jc w:val="both"/>
        <w:rPr>
          <w:sz w:val="16"/>
          <w:szCs w:val="20"/>
          <w:rtl/>
        </w:rPr>
      </w:pPr>
      <w:r w:rsidRPr="00AC4EC8">
        <w:rPr>
          <w:rFonts w:hint="cs"/>
          <w:b/>
          <w:bCs/>
          <w:sz w:val="18"/>
          <w:rtl/>
        </w:rPr>
        <w:t>דוח סקירה של רואה החשבון המבקר למנהל/ת אגף בכיר לביקורת ברשויות המקומיות והממונה על החשבונות במשרד הפנים על הדוחות הכספיים של [שם הרשות המקומית]</w:t>
      </w:r>
    </w:p>
    <w:p w14:paraId="55672795" w14:textId="77777777" w:rsidR="00870739" w:rsidRPr="00AC4EC8" w:rsidRDefault="00870739" w:rsidP="004578B0">
      <w:pPr>
        <w:tabs>
          <w:tab w:val="left" w:pos="0"/>
          <w:tab w:val="left" w:pos="606"/>
        </w:tabs>
        <w:ind w:left="600" w:hanging="600"/>
        <w:jc w:val="both"/>
        <w:rPr>
          <w:rFonts w:ascii="Tahoma" w:hAnsi="Tahoma"/>
          <w:sz w:val="16"/>
          <w:szCs w:val="20"/>
          <w:rtl/>
        </w:rPr>
      </w:pPr>
    </w:p>
    <w:p w14:paraId="71666D1F" w14:textId="77777777" w:rsidR="00870739" w:rsidRPr="00AC4EC8" w:rsidRDefault="00870739" w:rsidP="00870739">
      <w:pPr>
        <w:ind w:left="-7"/>
        <w:jc w:val="both"/>
        <w:rPr>
          <w:i/>
          <w:iCs/>
          <w:rtl/>
        </w:rPr>
      </w:pPr>
      <w:r w:rsidRPr="00AC4EC8">
        <w:rPr>
          <w:rFonts w:hint="cs"/>
          <w:i/>
          <w:iCs/>
          <w:rtl/>
        </w:rPr>
        <w:t>מבוא</w:t>
      </w:r>
    </w:p>
    <w:p w14:paraId="017530FB" w14:textId="77777777" w:rsidR="00870739" w:rsidRPr="00AC4EC8" w:rsidRDefault="00870739" w:rsidP="00870739">
      <w:pPr>
        <w:ind w:left="-7"/>
        <w:jc w:val="both"/>
        <w:rPr>
          <w:i/>
          <w:iCs/>
          <w:sz w:val="16"/>
          <w:szCs w:val="16"/>
          <w:u w:val="single"/>
          <w:rtl/>
        </w:rPr>
      </w:pPr>
    </w:p>
    <w:p w14:paraId="07E4C442" w14:textId="61A14F39" w:rsidR="00870739" w:rsidRPr="00AC4EC8" w:rsidRDefault="00870739" w:rsidP="008F0EF5">
      <w:pPr>
        <w:tabs>
          <w:tab w:val="left" w:pos="606"/>
        </w:tabs>
        <w:jc w:val="thaiDistribute"/>
        <w:rPr>
          <w:rtl/>
        </w:rPr>
      </w:pPr>
      <w:r w:rsidRPr="00AC4EC8">
        <w:rPr>
          <w:rFonts w:hint="cs"/>
          <w:rtl/>
        </w:rPr>
        <w:t xml:space="preserve">סקרנו את המידע הכספי המצורף של [שם הרשות המקומית] הכולל את </w:t>
      </w:r>
      <w:r w:rsidR="008F0EF5" w:rsidRPr="00AC4EC8">
        <w:rPr>
          <w:rFonts w:hint="cs"/>
          <w:rtl/>
        </w:rPr>
        <w:t>המאזן</w:t>
      </w:r>
      <w:r w:rsidRPr="00AC4EC8">
        <w:rPr>
          <w:rFonts w:hint="cs"/>
          <w:rtl/>
        </w:rPr>
        <w:t xml:space="preserve"> התמציתי ליום 30 ביוני </w:t>
      </w:r>
      <w:r w:rsidRPr="00AC4EC8">
        <w:t>XX</w:t>
      </w:r>
      <w:r w:rsidRPr="00AC4EC8">
        <w:rPr>
          <w:rFonts w:hint="cs"/>
          <w:rtl/>
        </w:rPr>
        <w:t>20 ואת הדוחות התמציתיים על תקבולים ותשלומים של התקציב הרגיל ושל התקציב הבלתי הרגיל לתקופה של שישה חודשים שהסתיימה באותו תאריך. ראש הרשות המקומית וגזבר הרשות המקומית אחראים להכנה ולהצגה של מידע כספי לתקופת ביניים זו על בסיס שיטת המזומנים המתוקנת בהתאם להנחיות הממונה על החשבונות במשרד הפנים בדבר עריכת דוחות כספיים ברשויות מקומיות ותקנות הרשויות המקומיות (הנהלת חשבונות), תשמ"ח-1988 (להלן ביחד "ההנחיות"). ההנחיות האמורות מהוות מסגרת דיווח כספי לרשויות מקומיות השונה מכללי חשבונאות מקובלים</w:t>
      </w:r>
      <w:r w:rsidR="00ED345C" w:rsidRPr="00AC4EC8">
        <w:rPr>
          <w:rFonts w:hint="cs"/>
          <w:rtl/>
        </w:rPr>
        <w:t xml:space="preserve"> בישראל</w:t>
      </w:r>
      <w:r w:rsidRPr="00AC4EC8">
        <w:rPr>
          <w:rFonts w:hint="cs"/>
          <w:rtl/>
        </w:rPr>
        <w:t>. אחריותנו היא להביע מסקנה על מידע כספי לתקופת ביניים זו בהתבסס על סקירתנו.</w:t>
      </w:r>
    </w:p>
    <w:p w14:paraId="6E49DEDB" w14:textId="77777777" w:rsidR="00870739" w:rsidRPr="00AC4EC8" w:rsidRDefault="00870739" w:rsidP="00870739">
      <w:pPr>
        <w:tabs>
          <w:tab w:val="left" w:pos="606"/>
        </w:tabs>
        <w:jc w:val="thaiDistribute"/>
        <w:rPr>
          <w:sz w:val="18"/>
          <w:szCs w:val="18"/>
        </w:rPr>
      </w:pPr>
    </w:p>
    <w:p w14:paraId="22F77CD2" w14:textId="77777777" w:rsidR="00870739" w:rsidRPr="00AC4EC8" w:rsidRDefault="00870739" w:rsidP="00870739">
      <w:pPr>
        <w:ind w:left="-7"/>
        <w:jc w:val="both"/>
        <w:rPr>
          <w:i/>
          <w:iCs/>
          <w:rtl/>
        </w:rPr>
      </w:pPr>
      <w:r w:rsidRPr="00AC4EC8">
        <w:rPr>
          <w:rFonts w:hint="cs"/>
          <w:i/>
          <w:iCs/>
          <w:rtl/>
        </w:rPr>
        <w:t>היקף הסקירה</w:t>
      </w:r>
    </w:p>
    <w:p w14:paraId="0B7C4CE6" w14:textId="77777777" w:rsidR="00870739" w:rsidRPr="00AC4EC8" w:rsidRDefault="00870739" w:rsidP="00870739">
      <w:pPr>
        <w:ind w:left="-7"/>
        <w:jc w:val="both"/>
        <w:rPr>
          <w:i/>
          <w:iCs/>
          <w:szCs w:val="20"/>
          <w:u w:val="single"/>
          <w:rtl/>
        </w:rPr>
      </w:pPr>
    </w:p>
    <w:p w14:paraId="3A9EC768" w14:textId="77777777" w:rsidR="00870739" w:rsidRPr="00AC4EC8" w:rsidRDefault="00870739" w:rsidP="000275B6">
      <w:pPr>
        <w:ind w:left="-7"/>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"סקירה של מידע כספי לתקופות ביניים הנערכת על ידי רואה החשבון המבקר של הישות". סקירה של מידע כספי לתקופות ביניים מורכבת מבירורים, בעיקר עם בעלי תפקידים האחראים לעניינים הכספיים והחשבונאיים, ומיישום נוהלי סקירה אנליטיים ואחרים. סקירה הינה מצומצמת בהיקפה במידה ניכרת מאשר ביקורת הנערכת בהתאם לתקני ביקורת מקובלים בישראל ולפיכך אינה מאפשרת לנו להשיג בטחון שניוודע לכל העניינים המשמעותיים שהיו יכולים להיות מזוהים בביקורת. בהתאם לכך אין אנו מחווים חוות דעת של ביקורת.</w:t>
      </w:r>
    </w:p>
    <w:p w14:paraId="7854AEEE" w14:textId="77777777" w:rsidR="00870739" w:rsidRPr="00AC4EC8" w:rsidRDefault="00870739" w:rsidP="00870739">
      <w:pPr>
        <w:ind w:left="-7"/>
        <w:jc w:val="both"/>
        <w:rPr>
          <w:sz w:val="18"/>
          <w:szCs w:val="18"/>
          <w:rtl/>
        </w:rPr>
      </w:pPr>
    </w:p>
    <w:p w14:paraId="63C7CB9B" w14:textId="77777777" w:rsidR="00870739" w:rsidRPr="00AC4EC8" w:rsidRDefault="00870739" w:rsidP="00870739">
      <w:pPr>
        <w:ind w:left="-7"/>
        <w:jc w:val="both"/>
        <w:rPr>
          <w:i/>
          <w:iCs/>
          <w:rtl/>
        </w:rPr>
      </w:pPr>
      <w:r w:rsidRPr="00AC4EC8">
        <w:rPr>
          <w:rFonts w:hint="cs"/>
          <w:i/>
          <w:iCs/>
          <w:rtl/>
        </w:rPr>
        <w:t>מסקנה</w:t>
      </w:r>
    </w:p>
    <w:p w14:paraId="02DAEFED" w14:textId="77777777" w:rsidR="00870739" w:rsidRPr="00AC4EC8" w:rsidRDefault="00870739" w:rsidP="00870739">
      <w:pPr>
        <w:ind w:left="-7"/>
        <w:jc w:val="both"/>
        <w:rPr>
          <w:sz w:val="16"/>
          <w:szCs w:val="16"/>
          <w:rtl/>
        </w:rPr>
      </w:pPr>
    </w:p>
    <w:p w14:paraId="2432F8D1" w14:textId="77777777" w:rsidR="00870739" w:rsidRPr="00AC4EC8" w:rsidRDefault="00870739" w:rsidP="00870739">
      <w:pPr>
        <w:ind w:left="-7"/>
        <w:jc w:val="both"/>
        <w:rPr>
          <w:rtl/>
        </w:rPr>
      </w:pPr>
      <w:r w:rsidRPr="00AC4EC8">
        <w:rPr>
          <w:rFonts w:hint="cs"/>
          <w:rtl/>
        </w:rPr>
        <w:t xml:space="preserve">בהתבסס על סקירתנו, לא בא לתשומת ליבנו דבר הגורם לנו לסבור שהמידע הכספי הנ"ל אינו ערוך, מכל הבחינות המהותיות, בהתאם להנחיות. </w:t>
      </w:r>
    </w:p>
    <w:p w14:paraId="528039BA" w14:textId="77777777" w:rsidR="00870739" w:rsidRPr="00AC4EC8" w:rsidRDefault="00870739" w:rsidP="00870739">
      <w:pPr>
        <w:ind w:left="-7"/>
        <w:jc w:val="both"/>
        <w:rPr>
          <w:sz w:val="16"/>
          <w:szCs w:val="16"/>
          <w:rtl/>
        </w:rPr>
      </w:pPr>
    </w:p>
    <w:p w14:paraId="1C337036" w14:textId="77777777" w:rsidR="00870739" w:rsidRPr="00AC4EC8" w:rsidRDefault="00870739" w:rsidP="00870739">
      <w:pPr>
        <w:ind w:left="-7"/>
        <w:jc w:val="both"/>
        <w:rPr>
          <w:rtl/>
        </w:rPr>
      </w:pPr>
      <w:r w:rsidRPr="00AC4EC8">
        <w:rPr>
          <w:rFonts w:hint="cs"/>
          <w:rtl/>
        </w:rPr>
        <w:t>[שם העיר או המקום], [תאריך]</w:t>
      </w:r>
      <w:r w:rsidRPr="00AC4EC8">
        <w:rPr>
          <w:rFonts w:hint="cs"/>
          <w:rtl/>
        </w:rPr>
        <w:tab/>
        <w:t xml:space="preserve">         [חתימת רואה החשבון המבקר]</w:t>
      </w:r>
    </w:p>
    <w:p w14:paraId="7C6480B6" w14:textId="77777777" w:rsidR="00646165" w:rsidRPr="00AC4EC8" w:rsidRDefault="004D3B36" w:rsidP="00870739">
      <w:pPr>
        <w:autoSpaceDE w:val="0"/>
        <w:autoSpaceDN w:val="0"/>
        <w:adjustRightInd w:val="0"/>
        <w:jc w:val="center"/>
        <w:rPr>
          <w:rFonts w:ascii="TimesNewRoman,Bold" w:hAnsi="TimesNewRoman,Bold"/>
          <w:b/>
          <w:bCs/>
          <w:color w:val="000000"/>
          <w:sz w:val="28"/>
          <w:szCs w:val="28"/>
          <w:rtl/>
        </w:rPr>
      </w:pPr>
      <w:r w:rsidRPr="00AC4EC8">
        <w:rPr>
          <w:rFonts w:ascii="TimesNewRoman,Bold" w:hAnsi="TimesNewRoman,Bold"/>
          <w:b/>
          <w:bCs/>
          <w:color w:val="000000"/>
          <w:sz w:val="28"/>
          <w:szCs w:val="28"/>
          <w:rtl/>
        </w:rPr>
        <w:br w:type="page"/>
      </w:r>
      <w:r w:rsidR="00646165" w:rsidRPr="00AC4EC8">
        <w:rPr>
          <w:rFonts w:ascii="TimesNewRoman,Bold" w:hAnsi="TimesNewRoman,Bold" w:hint="cs"/>
          <w:b/>
          <w:bCs/>
          <w:color w:val="000000"/>
          <w:sz w:val="28"/>
          <w:szCs w:val="28"/>
          <w:rtl/>
        </w:rPr>
        <w:lastRenderedPageBreak/>
        <w:t>נספח 5</w:t>
      </w:r>
      <w:r w:rsidR="00000424" w:rsidRPr="00AC4EC8">
        <w:rPr>
          <w:rFonts w:ascii="TimesNewRoman,Bold" w:hAnsi="TimesNewRoman,Bold" w:hint="cs"/>
          <w:b/>
          <w:bCs/>
          <w:color w:val="000000"/>
          <w:sz w:val="28"/>
          <w:szCs w:val="28"/>
          <w:rtl/>
        </w:rPr>
        <w:t xml:space="preserve"> </w:t>
      </w:r>
    </w:p>
    <w:p w14:paraId="36AAAFB1" w14:textId="77777777" w:rsidR="00646165" w:rsidRPr="00AC4EC8" w:rsidRDefault="00646165" w:rsidP="00646165">
      <w:pPr>
        <w:autoSpaceDE w:val="0"/>
        <w:autoSpaceDN w:val="0"/>
        <w:adjustRightInd w:val="0"/>
        <w:ind w:left="900" w:hanging="900"/>
        <w:jc w:val="right"/>
        <w:rPr>
          <w:rFonts w:ascii="TimesNewRoman,Bold" w:hAnsi="TimesNewRoman,Bold"/>
          <w:b/>
          <w:bCs/>
          <w:color w:val="000000"/>
          <w:sz w:val="28"/>
          <w:szCs w:val="28"/>
          <w:rtl/>
        </w:rPr>
      </w:pPr>
    </w:p>
    <w:p w14:paraId="4D22F097" w14:textId="77777777" w:rsidR="00646165" w:rsidRPr="00AC4EC8" w:rsidRDefault="00646165" w:rsidP="00183A70">
      <w:pPr>
        <w:autoSpaceDE w:val="0"/>
        <w:autoSpaceDN w:val="0"/>
        <w:adjustRightInd w:val="0"/>
        <w:jc w:val="both"/>
        <w:rPr>
          <w:rFonts w:ascii="TimesNewRoman,Bold" w:hAnsi="TimesNewRoman,Bold"/>
          <w:b/>
          <w:bCs/>
          <w:color w:val="000000"/>
          <w:sz w:val="28"/>
          <w:szCs w:val="28"/>
          <w:rtl/>
        </w:rPr>
      </w:pPr>
      <w:r w:rsidRPr="00AC4EC8">
        <w:rPr>
          <w:rFonts w:ascii="TimesNewRoman,Bold" w:hAnsi="TimesNewRoman,Bold" w:hint="cs"/>
          <w:b/>
          <w:bCs/>
          <w:color w:val="000000"/>
          <w:sz w:val="28"/>
          <w:szCs w:val="28"/>
          <w:rtl/>
        </w:rPr>
        <w:t>דוגמאות לדוחות סקירה עם מסקנה מסוייגת בשל סטייה ממסגרת הדיווח הכספי ה</w:t>
      </w:r>
      <w:r w:rsidR="00183A70" w:rsidRPr="00AC4EC8">
        <w:rPr>
          <w:rFonts w:ascii="TimesNewRoman,Bold" w:hAnsi="TimesNewRoman,Bold" w:hint="cs"/>
          <w:b/>
          <w:bCs/>
          <w:color w:val="000000"/>
          <w:sz w:val="28"/>
          <w:szCs w:val="28"/>
          <w:rtl/>
        </w:rPr>
        <w:t>מתאימה</w:t>
      </w:r>
    </w:p>
    <w:p w14:paraId="5074C225" w14:textId="77777777" w:rsidR="00646165" w:rsidRPr="00AC4EC8" w:rsidRDefault="00646165" w:rsidP="00646165">
      <w:pPr>
        <w:autoSpaceDE w:val="0"/>
        <w:autoSpaceDN w:val="0"/>
        <w:adjustRightInd w:val="0"/>
        <w:jc w:val="both"/>
        <w:rPr>
          <w:rFonts w:ascii="TimesNewRoman,Bold" w:hAnsi="TimesNewRoman,Bold"/>
          <w:b/>
          <w:bCs/>
          <w:color w:val="000000"/>
          <w:sz w:val="26"/>
          <w:szCs w:val="26"/>
          <w:rtl/>
        </w:rPr>
      </w:pPr>
      <w:r w:rsidRPr="00AC4EC8">
        <w:rPr>
          <w:rFonts w:ascii="TimesNewRoman,Bold" w:hAnsi="TimesNewRoman,Bold" w:hint="cs"/>
          <w:b/>
          <w:bCs/>
          <w:color w:val="000000"/>
          <w:sz w:val="26"/>
          <w:szCs w:val="26"/>
          <w:rtl/>
        </w:rPr>
        <w:t>[ראו סעיפים 43 (ט) ו-43 (י)]</w:t>
      </w:r>
    </w:p>
    <w:p w14:paraId="2A48F7DC" w14:textId="77777777" w:rsidR="00646165" w:rsidRPr="00AC4EC8" w:rsidRDefault="00646165" w:rsidP="00646165">
      <w:pPr>
        <w:autoSpaceDE w:val="0"/>
        <w:autoSpaceDN w:val="0"/>
        <w:adjustRightInd w:val="0"/>
        <w:jc w:val="both"/>
        <w:rPr>
          <w:rFonts w:ascii="TimesNewRoman,Bold" w:hAnsi="TimesNewRoman,Bold"/>
          <w:b/>
          <w:bCs/>
          <w:color w:val="000000"/>
          <w:sz w:val="28"/>
          <w:szCs w:val="28"/>
          <w:rtl/>
        </w:rPr>
      </w:pPr>
    </w:p>
    <w:p w14:paraId="4C597469" w14:textId="77777777" w:rsidR="00646165" w:rsidRPr="00AC4EC8" w:rsidRDefault="00646165" w:rsidP="00646165">
      <w:pPr>
        <w:autoSpaceDE w:val="0"/>
        <w:autoSpaceDN w:val="0"/>
        <w:adjustRightInd w:val="0"/>
        <w:jc w:val="both"/>
        <w:rPr>
          <w:rFonts w:ascii="TimesNewRoman,Bold" w:hAnsi="TimesNewRoman,Bold"/>
          <w:b/>
          <w:bCs/>
          <w:color w:val="000000"/>
          <w:sz w:val="26"/>
          <w:szCs w:val="26"/>
          <w:rtl/>
        </w:rPr>
      </w:pPr>
      <w:r w:rsidRPr="00AC4EC8">
        <w:rPr>
          <w:rFonts w:ascii="TimesNewRoman,Bold" w:hAnsi="TimesNewRoman,Bold" w:hint="cs"/>
          <w:b/>
          <w:bCs/>
          <w:color w:val="000000"/>
          <w:sz w:val="26"/>
          <w:szCs w:val="26"/>
          <w:rtl/>
        </w:rPr>
        <w:t xml:space="preserve">הדוגמאות מתייחסות לחברה העורכת באופן סדיר מידע כספי לתקופות ביניים שסקירתו נדרשת על פי הוראות חוק או רגולציה או על ידי בעלי מניות </w:t>
      </w:r>
    </w:p>
    <w:p w14:paraId="1ED3B08C" w14:textId="77777777" w:rsidR="00646165" w:rsidRPr="00AC4EC8" w:rsidRDefault="00646165" w:rsidP="00646165">
      <w:pPr>
        <w:autoSpaceDE w:val="0"/>
        <w:autoSpaceDN w:val="0"/>
        <w:adjustRightInd w:val="0"/>
        <w:jc w:val="both"/>
        <w:rPr>
          <w:rFonts w:ascii="TimesNewRoman,Bold" w:hAnsi="TimesNewRoman,Bold"/>
          <w:b/>
          <w:bCs/>
          <w:color w:val="000000"/>
          <w:rtl/>
        </w:rPr>
      </w:pPr>
    </w:p>
    <w:p w14:paraId="3A289A84" w14:textId="77777777" w:rsidR="00646165" w:rsidRPr="00AC4EC8" w:rsidRDefault="00646165" w:rsidP="00646165">
      <w:pPr>
        <w:tabs>
          <w:tab w:val="left" w:pos="606"/>
        </w:tabs>
        <w:jc w:val="both"/>
        <w:outlineLvl w:val="0"/>
        <w:rPr>
          <w:rFonts w:ascii="Tahoma" w:hAnsi="Tahoma"/>
          <w:rtl/>
        </w:rPr>
      </w:pPr>
      <w:r w:rsidRPr="00AC4EC8">
        <w:rPr>
          <w:rFonts w:ascii="Tahoma" w:hAnsi="Tahoma" w:hint="cs"/>
          <w:b/>
          <w:bCs/>
          <w:rtl/>
        </w:rPr>
        <w:t>5.1</w:t>
      </w:r>
      <w:r w:rsidRPr="00AC4EC8">
        <w:rPr>
          <w:rFonts w:ascii="Tahoma" w:hAnsi="Tahoma" w:hint="cs"/>
          <w:b/>
          <w:bCs/>
          <w:rtl/>
        </w:rPr>
        <w:tab/>
      </w:r>
      <w:r w:rsidRPr="00AC4EC8">
        <w:rPr>
          <w:rFonts w:ascii="Tahoma" w:hAnsi="Tahoma" w:hint="cs"/>
          <w:b/>
          <w:bCs/>
          <w:u w:val="single"/>
          <w:rtl/>
        </w:rPr>
        <w:t>דוח סקירה עם מסקנה מסוייגת</w:t>
      </w:r>
      <w:r w:rsidRPr="00AC4EC8">
        <w:rPr>
          <w:rFonts w:ascii="Tahoma" w:hAnsi="Tahoma" w:hint="cs"/>
          <w:b/>
          <w:bCs/>
          <w:i/>
          <w:iCs/>
          <w:u w:val="single"/>
          <w:rtl/>
        </w:rPr>
        <w:t xml:space="preserve"> </w:t>
      </w:r>
      <w:r w:rsidRPr="00AC4EC8">
        <w:rPr>
          <w:rFonts w:ascii="Tahoma" w:hAnsi="Tahoma" w:hint="cs"/>
          <w:b/>
          <w:bCs/>
          <w:u w:val="single"/>
          <w:rtl/>
        </w:rPr>
        <w:t xml:space="preserve">על מידע כספי הכולל מערכת </w:t>
      </w:r>
      <w:r w:rsidRPr="00AC4EC8">
        <w:rPr>
          <w:rFonts w:ascii="Tahoma" w:hAnsi="Tahoma"/>
          <w:b/>
          <w:bCs/>
          <w:rtl/>
        </w:rPr>
        <w:tab/>
      </w:r>
      <w:r w:rsidRPr="00AC4EC8">
        <w:rPr>
          <w:rFonts w:ascii="Tahoma" w:hAnsi="Tahoma" w:hint="cs"/>
          <w:b/>
          <w:bCs/>
          <w:u w:val="single"/>
          <w:rtl/>
        </w:rPr>
        <w:t xml:space="preserve">מלאה של דוחות כספיים לתקופות ביניים מאוחדים - </w:t>
      </w:r>
      <w:r w:rsidRPr="00AC4EC8">
        <w:rPr>
          <w:rFonts w:ascii="Tahoma" w:hAnsi="Tahoma"/>
          <w:b/>
          <w:bCs/>
          <w:rtl/>
        </w:rPr>
        <w:tab/>
      </w:r>
      <w:r w:rsidRPr="00AC4EC8">
        <w:rPr>
          <w:rFonts w:ascii="Tahoma" w:hAnsi="Tahoma" w:hint="cs"/>
          <w:b/>
          <w:bCs/>
          <w:u w:val="single"/>
          <w:rtl/>
        </w:rPr>
        <w:t xml:space="preserve">כאשר הדיווח הכספי הינו בהתאם לכללי חשבונאות מקובלים </w:t>
      </w:r>
      <w:r w:rsidRPr="00AC4EC8">
        <w:rPr>
          <w:rFonts w:ascii="Tahoma" w:hAnsi="Tahoma"/>
          <w:b/>
          <w:bCs/>
          <w:rtl/>
        </w:rPr>
        <w:tab/>
      </w:r>
      <w:r w:rsidRPr="00AC4EC8">
        <w:rPr>
          <w:rFonts w:ascii="Tahoma" w:hAnsi="Tahoma" w:hint="cs"/>
          <w:b/>
          <w:bCs/>
          <w:u w:val="single"/>
          <w:rtl/>
        </w:rPr>
        <w:t xml:space="preserve">בישראל </w:t>
      </w:r>
      <w:r w:rsidRPr="00AC4EC8">
        <w:rPr>
          <w:rFonts w:ascii="Tahoma" w:hAnsi="Tahoma" w:hint="cs"/>
          <w:u w:val="single"/>
          <w:rtl/>
        </w:rPr>
        <w:t xml:space="preserve"> </w:t>
      </w:r>
    </w:p>
    <w:p w14:paraId="42BC8183" w14:textId="77777777" w:rsidR="00646165" w:rsidRPr="00AC4EC8" w:rsidRDefault="00646165" w:rsidP="00646165">
      <w:pPr>
        <w:tabs>
          <w:tab w:val="left" w:pos="606"/>
        </w:tabs>
        <w:jc w:val="both"/>
        <w:outlineLvl w:val="0"/>
        <w:rPr>
          <w:b/>
          <w:bCs/>
          <w:rtl/>
        </w:rPr>
      </w:pPr>
    </w:p>
    <w:p w14:paraId="54C143F9" w14:textId="77777777" w:rsidR="00646165" w:rsidRPr="00AC4EC8" w:rsidRDefault="00646165" w:rsidP="00646165">
      <w:pPr>
        <w:tabs>
          <w:tab w:val="left" w:pos="606"/>
        </w:tabs>
        <w:jc w:val="both"/>
        <w:outlineLvl w:val="0"/>
        <w:rPr>
          <w:b/>
          <w:bCs/>
          <w:rtl/>
        </w:rPr>
      </w:pPr>
    </w:p>
    <w:p w14:paraId="155988F1" w14:textId="77777777" w:rsidR="00646165" w:rsidRPr="00AC4EC8" w:rsidRDefault="00870739" w:rsidP="004578B0">
      <w:pPr>
        <w:tabs>
          <w:tab w:val="left" w:pos="606"/>
        </w:tabs>
        <w:jc w:val="both"/>
        <w:outlineLvl w:val="0"/>
        <w:rPr>
          <w:b/>
          <w:bCs/>
          <w:rtl/>
        </w:rPr>
      </w:pPr>
      <w:r w:rsidRPr="00AC4EC8">
        <w:rPr>
          <w:rFonts w:hint="cs"/>
          <w:b/>
          <w:bCs/>
          <w:rtl/>
        </w:rPr>
        <w:t xml:space="preserve">דוח </w:t>
      </w:r>
      <w:r w:rsidR="00646165" w:rsidRPr="00AC4EC8">
        <w:rPr>
          <w:rFonts w:hint="cs"/>
          <w:b/>
          <w:bCs/>
          <w:rtl/>
        </w:rPr>
        <w:t>סקירה של רואה החשבון המבקר לבעלי המניות של__________</w:t>
      </w:r>
    </w:p>
    <w:p w14:paraId="26E74518"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11525E66" w14:textId="77777777" w:rsidR="00646165" w:rsidRPr="00AC4EC8" w:rsidRDefault="00646165" w:rsidP="00646165">
      <w:pPr>
        <w:tabs>
          <w:tab w:val="left" w:pos="606"/>
        </w:tabs>
        <w:jc w:val="both"/>
        <w:rPr>
          <w:i/>
          <w:iCs/>
          <w:rtl/>
        </w:rPr>
      </w:pPr>
      <w:r w:rsidRPr="00AC4EC8">
        <w:rPr>
          <w:rFonts w:hint="cs"/>
          <w:i/>
          <w:iCs/>
          <w:rtl/>
        </w:rPr>
        <w:t xml:space="preserve">מבוא </w:t>
      </w:r>
    </w:p>
    <w:p w14:paraId="1FFC16C5" w14:textId="77777777" w:rsidR="00646165" w:rsidRPr="00AC4EC8" w:rsidRDefault="00646165" w:rsidP="00646165">
      <w:pPr>
        <w:tabs>
          <w:tab w:val="left" w:pos="606"/>
        </w:tabs>
        <w:jc w:val="both"/>
        <w:rPr>
          <w:rtl/>
        </w:rPr>
      </w:pPr>
    </w:p>
    <w:p w14:paraId="25024162" w14:textId="77777777" w:rsidR="00646165" w:rsidRPr="00AC4EC8" w:rsidRDefault="00646165" w:rsidP="00EB69D0">
      <w:pPr>
        <w:tabs>
          <w:tab w:val="left" w:pos="606"/>
        </w:tabs>
        <w:spacing w:line="240" w:lineRule="exact"/>
        <w:jc w:val="both"/>
        <w:rPr>
          <w:rtl/>
        </w:rPr>
      </w:pPr>
      <w:r w:rsidRPr="00AC4EC8">
        <w:rPr>
          <w:rFonts w:hint="cs"/>
          <w:rtl/>
        </w:rPr>
        <w:t>סקרנו את המידע הכספי המצורף של</w:t>
      </w:r>
      <w:r w:rsidRPr="00AC4EC8">
        <w:rPr>
          <w:rFonts w:hint="cs"/>
        </w:rPr>
        <w:t xml:space="preserve"> </w:t>
      </w:r>
      <w:r w:rsidRPr="00AC4EC8">
        <w:rPr>
          <w:rFonts w:hint="cs"/>
          <w:rtl/>
        </w:rPr>
        <w:t>חברת אבגד בע"מ ו</w:t>
      </w:r>
      <w:r w:rsidR="00287E27" w:rsidRPr="00AC4EC8">
        <w:rPr>
          <w:rFonts w:hint="cs"/>
          <w:rtl/>
        </w:rPr>
        <w:t>חברות מאוחדות</w:t>
      </w:r>
      <w:r w:rsidR="000421A5" w:rsidRPr="00AC4EC8">
        <w:rPr>
          <w:rFonts w:hint="cs"/>
          <w:rtl/>
        </w:rPr>
        <w:t xml:space="preserve"> (להלן - החבר</w:t>
      </w:r>
      <w:r w:rsidR="00EB69D0" w:rsidRPr="00AC4EC8">
        <w:rPr>
          <w:rFonts w:hint="cs"/>
          <w:rtl/>
        </w:rPr>
        <w:t>ה</w:t>
      </w:r>
      <w:r w:rsidR="000421A5" w:rsidRPr="00AC4EC8">
        <w:rPr>
          <w:rFonts w:hint="cs"/>
          <w:rtl/>
        </w:rPr>
        <w:t>)</w:t>
      </w:r>
      <w:r w:rsidRPr="00AC4EC8">
        <w:rPr>
          <w:rFonts w:hint="cs"/>
          <w:rtl/>
        </w:rPr>
        <w:t xml:space="preserve">, הכולל את </w:t>
      </w:r>
      <w:r w:rsidR="000C6104" w:rsidRPr="00AC4EC8">
        <w:rPr>
          <w:rFonts w:hint="cs"/>
          <w:rtl/>
        </w:rPr>
        <w:t xml:space="preserve">הדוח </w:t>
      </w:r>
      <w:r w:rsidR="00870739" w:rsidRPr="00AC4EC8">
        <w:rPr>
          <w:rFonts w:hint="cs"/>
          <w:rtl/>
        </w:rPr>
        <w:t xml:space="preserve">המאוחד </w:t>
      </w:r>
      <w:r w:rsidR="000C6104" w:rsidRPr="00AC4EC8">
        <w:rPr>
          <w:rFonts w:hint="cs"/>
          <w:rtl/>
        </w:rPr>
        <w:t>על המצב הכספי</w:t>
      </w:r>
      <w:r w:rsidRPr="00AC4EC8">
        <w:rPr>
          <w:rFonts w:hint="cs"/>
          <w:rtl/>
        </w:rPr>
        <w:t xml:space="preserve"> ליום 30 ביוני 1</w:t>
      </w:r>
      <w:r w:rsidRPr="00AC4EC8">
        <w:rPr>
          <w:rFonts w:hint="cs"/>
          <w:sz w:val="22"/>
          <w:szCs w:val="22"/>
        </w:rPr>
        <w:t>X</w:t>
      </w:r>
      <w:r w:rsidRPr="00AC4EC8">
        <w:rPr>
          <w:rFonts w:hint="cs"/>
          <w:rtl/>
        </w:rPr>
        <w:t xml:space="preserve">20 ואת הדוחות המאוחדים על רווח </w:t>
      </w:r>
      <w:r w:rsidR="00914DAD" w:rsidRPr="00AC4EC8">
        <w:rPr>
          <w:rFonts w:hint="cs"/>
          <w:rtl/>
        </w:rPr>
        <w:t>או הפסד</w:t>
      </w:r>
      <w:r w:rsidRPr="00AC4EC8">
        <w:rPr>
          <w:rFonts w:hint="cs"/>
          <w:rtl/>
        </w:rPr>
        <w:t xml:space="preserve">, </w:t>
      </w:r>
      <w:r w:rsidR="002B2CF9" w:rsidRPr="00AC4EC8">
        <w:rPr>
          <w:rFonts w:hint="cs"/>
          <w:rtl/>
        </w:rPr>
        <w:t>הרווח הכולל</w:t>
      </w:r>
      <w:r w:rsidR="00344F5B" w:rsidRPr="00AC4EC8">
        <w:rPr>
          <w:rStyle w:val="a8"/>
          <w:rtl/>
        </w:rPr>
        <w:footnoteReference w:customMarkFollows="1" w:id="14"/>
        <w:t>(22)</w:t>
      </w:r>
      <w:r w:rsidR="00E034CF" w:rsidRPr="00AC4EC8">
        <w:rPr>
          <w:rFonts w:hint="cs"/>
          <w:rtl/>
        </w:rPr>
        <w:t xml:space="preserve">, </w:t>
      </w:r>
      <w:r w:rsidRPr="00AC4EC8">
        <w:rPr>
          <w:rFonts w:hint="cs"/>
          <w:rtl/>
        </w:rPr>
        <w:t>השינויים בהון העצמי</w:t>
      </w:r>
      <w:r w:rsidR="00344F5B" w:rsidRPr="00AC4EC8">
        <w:rPr>
          <w:rStyle w:val="a8"/>
          <w:rtl/>
        </w:rPr>
        <w:footnoteReference w:customMarkFollows="1" w:id="15"/>
        <w:t>(23)</w:t>
      </w:r>
      <w:r w:rsidR="007E7BD7" w:rsidRPr="00AC4EC8">
        <w:rPr>
          <w:rFonts w:hint="cs"/>
          <w:rtl/>
        </w:rPr>
        <w:t xml:space="preserve"> </w:t>
      </w:r>
      <w:r w:rsidRPr="00AC4EC8">
        <w:rPr>
          <w:rFonts w:hint="cs"/>
          <w:rtl/>
        </w:rPr>
        <w:t>ותזרימי המזומנים</w:t>
      </w:r>
      <w:r w:rsidRPr="00AC4EC8">
        <w:rPr>
          <w:rFonts w:hint="cs"/>
          <w:color w:val="000000"/>
          <w:rtl/>
        </w:rPr>
        <w:t xml:space="preserve">, </w:t>
      </w:r>
      <w:r w:rsidRPr="00AC4EC8">
        <w:rPr>
          <w:rFonts w:hint="cs"/>
          <w:rtl/>
        </w:rPr>
        <w:t>לתקופות של שישה ושלושה חודשים שהסתיימו באותו תאריך. הדירקטוריון וההנהלה אחראים לעריכה ולהצגה נאותה של מידע כספי לתקופות ביניים אלה בהתאם לכללי חשבונאות מקובלים בישראל</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629320D2" w14:textId="77777777" w:rsidR="00646165" w:rsidRPr="00AC4EC8" w:rsidRDefault="00646165" w:rsidP="00646165">
      <w:pPr>
        <w:tabs>
          <w:tab w:val="left" w:pos="606"/>
        </w:tabs>
        <w:ind w:left="606" w:hanging="606"/>
        <w:jc w:val="both"/>
        <w:rPr>
          <w:rtl/>
        </w:rPr>
      </w:pPr>
      <w:r w:rsidRPr="00AC4EC8">
        <w:rPr>
          <w:rFonts w:hint="cs"/>
          <w:rtl/>
        </w:rPr>
        <w:t xml:space="preserve">             </w:t>
      </w:r>
    </w:p>
    <w:p w14:paraId="415EF86C" w14:textId="36B72F0A" w:rsidR="00646165" w:rsidRPr="00AC4EC8" w:rsidRDefault="00646165" w:rsidP="00646165">
      <w:pPr>
        <w:tabs>
          <w:tab w:val="left" w:pos="606"/>
        </w:tabs>
        <w:spacing w:line="240" w:lineRule="exact"/>
        <w:jc w:val="thaiDistribute"/>
        <w:rPr>
          <w:rtl/>
        </w:rPr>
      </w:pPr>
      <w:r w:rsidRPr="00AC4EC8">
        <w:rPr>
          <w:rFonts w:hint="cs"/>
          <w:rtl/>
        </w:rPr>
        <w:t xml:space="preserve">לא סקרנו את המידע הכספי לתקופות הביניים של חברות שאוחדו אשר נכסיהן הכלולים באיחוד מהווים כ-%____ מכלל הנכסים המאוחדים </w:t>
      </w:r>
      <w:r w:rsidRPr="00AC4EC8">
        <w:rPr>
          <w:rFonts w:hint="cs"/>
          <w:rtl/>
        </w:rPr>
        <w:lastRenderedPageBreak/>
        <w:t>ליום  30 ביוני 1</w:t>
      </w:r>
      <w:r w:rsidRPr="00AC4EC8">
        <w:rPr>
          <w:rFonts w:hint="cs"/>
          <w:sz w:val="22"/>
          <w:szCs w:val="22"/>
        </w:rPr>
        <w:t>X</w:t>
      </w:r>
      <w:r w:rsidRPr="00AC4EC8">
        <w:rPr>
          <w:rFonts w:hint="cs"/>
          <w:rtl/>
        </w:rPr>
        <w:t xml:space="preserve">20, והכנסותיהן הכלולות באיחוד מהוות כ-%____ </w:t>
      </w:r>
      <w:r w:rsidRPr="00AC4EC8">
        <w:rPr>
          <w:rtl/>
        </w:rPr>
        <w:br/>
      </w:r>
      <w:r w:rsidRPr="00AC4EC8">
        <w:rPr>
          <w:rFonts w:hint="cs"/>
          <w:rtl/>
        </w:rPr>
        <w:t>וכ-%____, בהתאמה מכלל ההכנסות המאוחדות לתקופות של שישה ושלושה חודשים שהסתיימו באותו תאריך. המידע הכספי לתקופות הביניים של אותן חברות נסקר על ידי רואי חשבון אחרים שדוחות הסקירה שלהם הומצאו לנו ומסקנתנו, ככל שהיא מתייחסת</w:t>
      </w:r>
      <w:r w:rsidR="009F4B85" w:rsidRPr="00AC4EC8">
        <w:rPr>
          <w:rFonts w:hint="cs"/>
          <w:rtl/>
        </w:rPr>
        <w:t xml:space="preserve"> </w:t>
      </w:r>
      <w:r w:rsidRPr="00AC4EC8">
        <w:rPr>
          <w:rFonts w:hint="cs"/>
          <w:rtl/>
        </w:rPr>
        <w:t>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736D22CB" w14:textId="77777777" w:rsidR="000A2B32" w:rsidRPr="00AC4EC8" w:rsidRDefault="000A2B32" w:rsidP="00646165">
      <w:pPr>
        <w:tabs>
          <w:tab w:val="left" w:pos="606"/>
        </w:tabs>
        <w:spacing w:line="240" w:lineRule="exact"/>
        <w:jc w:val="both"/>
        <w:rPr>
          <w:i/>
          <w:iCs/>
          <w:sz w:val="14"/>
          <w:szCs w:val="18"/>
          <w:rtl/>
        </w:rPr>
      </w:pPr>
    </w:p>
    <w:p w14:paraId="3CDCC49A" w14:textId="77777777" w:rsidR="00646165" w:rsidRPr="00AC4EC8" w:rsidRDefault="00646165" w:rsidP="00646165">
      <w:pPr>
        <w:tabs>
          <w:tab w:val="left" w:pos="606"/>
        </w:tabs>
        <w:spacing w:line="240" w:lineRule="exact"/>
        <w:jc w:val="both"/>
        <w:rPr>
          <w:i/>
          <w:iCs/>
          <w:rtl/>
        </w:rPr>
      </w:pPr>
      <w:r w:rsidRPr="00AC4EC8">
        <w:rPr>
          <w:rFonts w:hint="cs"/>
          <w:i/>
          <w:iCs/>
          <w:rtl/>
        </w:rPr>
        <w:t>היקף הסקירה</w:t>
      </w:r>
    </w:p>
    <w:p w14:paraId="7C6F0F59" w14:textId="77777777" w:rsidR="00646165" w:rsidRPr="00AC4EC8" w:rsidRDefault="00646165" w:rsidP="00646165">
      <w:pPr>
        <w:tabs>
          <w:tab w:val="left" w:pos="606"/>
        </w:tabs>
        <w:ind w:left="606" w:hanging="606"/>
        <w:jc w:val="both"/>
        <w:rPr>
          <w:sz w:val="12"/>
          <w:szCs w:val="16"/>
          <w:rtl/>
        </w:rPr>
      </w:pPr>
    </w:p>
    <w:p w14:paraId="4BACCD81" w14:textId="6369B81B" w:rsidR="00646165" w:rsidRPr="00AC4EC8" w:rsidRDefault="00646165" w:rsidP="000275B6">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מורכבת מבירורים</w:t>
      </w:r>
      <w:r w:rsidRPr="00AC4EC8">
        <w:rPr>
          <w:rFonts w:ascii="Tahoma" w:hAnsi="Tahoma" w:hint="cs"/>
          <w:i/>
          <w:iCs/>
          <w:szCs w:val="20"/>
          <w:rtl/>
        </w:rPr>
        <w:t>,</w:t>
      </w:r>
      <w:r w:rsidRPr="00AC4EC8">
        <w:rPr>
          <w:rFonts w:ascii="Tahoma" w:hAnsi="Tahoma" w:hint="cs"/>
          <w:rtl/>
        </w:rPr>
        <w:t xml:space="preserve">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3F54B796" w14:textId="77777777" w:rsidR="00646165" w:rsidRPr="00AC4EC8" w:rsidRDefault="00646165" w:rsidP="00646165">
      <w:pPr>
        <w:tabs>
          <w:tab w:val="left" w:pos="606"/>
        </w:tabs>
        <w:jc w:val="both"/>
        <w:rPr>
          <w:rtl/>
        </w:rPr>
      </w:pPr>
    </w:p>
    <w:p w14:paraId="3013DAA6"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04B7CE07" w14:textId="77777777" w:rsidR="00646165" w:rsidRPr="00AC4EC8" w:rsidRDefault="00646165" w:rsidP="00646165">
      <w:pPr>
        <w:autoSpaceDE w:val="0"/>
        <w:autoSpaceDN w:val="0"/>
        <w:adjustRightInd w:val="0"/>
        <w:jc w:val="both"/>
        <w:rPr>
          <w:rFonts w:ascii="TimesNewRoman,Bold" w:hAnsi="TimesNewRoman,Bold"/>
          <w:i/>
          <w:iCs/>
          <w:color w:val="000000"/>
          <w:sz w:val="12"/>
          <w:szCs w:val="16"/>
          <w:rtl/>
        </w:rPr>
      </w:pPr>
    </w:p>
    <w:p w14:paraId="1A678D1B" w14:textId="085D8853" w:rsidR="00646165" w:rsidRPr="00AC4EC8" w:rsidRDefault="00646165" w:rsidP="00646165">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בהתבסס על מידע שנמסר לנו על ידי הדירקטוריון וההנהלה , לא נכללה במידע הכספי הפרשה לירידת ערך של הרכוש הקבוע שלדעתנו יש לעשותה בהתאם לכללי חשבונאות מקובלים בישראל. מידע זה מצביע על כך כי אילו היתה נכללת ההפרשה כאמור ליום  30 ביוני</w:t>
      </w:r>
      <w:r w:rsidR="00A362F8" w:rsidRPr="00AC4EC8">
        <w:rPr>
          <w:rFonts w:ascii="TimesNewRoman,Bold" w:hAnsi="TimesNewRoman,Bold" w:hint="cs"/>
          <w:color w:val="000000"/>
          <w:rtl/>
        </w:rPr>
        <w:t xml:space="preserve"> </w:t>
      </w:r>
      <w:r w:rsidR="0021115A" w:rsidRPr="00AC4EC8">
        <w:rPr>
          <w:rFonts w:ascii="TimesNewRoman,Bold" w:hAnsi="TimesNewRoman,Bold"/>
          <w:color w:val="000000"/>
          <w:sz w:val="22"/>
          <w:szCs w:val="28"/>
        </w:rPr>
        <w:t>20X1</w:t>
      </w:r>
      <w:r w:rsidR="0021115A">
        <w:rPr>
          <w:rFonts w:ascii="TimesNewRoman,Bold" w:hAnsi="TimesNewRoman,Bold" w:hint="cs"/>
          <w:color w:val="000000"/>
          <w:rtl/>
        </w:rPr>
        <w:t>,</w:t>
      </w:r>
      <w:r w:rsidRPr="00AC4EC8">
        <w:rPr>
          <w:rFonts w:ascii="TimesNewRoman,Bold" w:hAnsi="TimesNewRoman,Bold" w:hint="cs"/>
          <w:color w:val="000000"/>
          <w:rtl/>
        </w:rPr>
        <w:t xml:space="preserve"> הרכוש הקבוע היה קטן ב____ ש"ח, והרווח הנקי והרווח למניה היו קטנים ב____ ש"ח, ____ש"ח, ____ש"ח ו____ ש"ח, בהתאמה לתקופות של שישה ושלושה חודשים שהסתיימו באותו תאריך.</w:t>
      </w:r>
    </w:p>
    <w:p w14:paraId="119CFEE2" w14:textId="77777777" w:rsidR="00646165" w:rsidRPr="00AC4EC8" w:rsidRDefault="00646165" w:rsidP="00646165">
      <w:pPr>
        <w:tabs>
          <w:tab w:val="left" w:pos="606"/>
        </w:tabs>
        <w:jc w:val="both"/>
        <w:rPr>
          <w:rtl/>
        </w:rPr>
      </w:pPr>
    </w:p>
    <w:p w14:paraId="4EEACECF"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מסקנה מסוייגת</w:t>
      </w:r>
    </w:p>
    <w:p w14:paraId="210CC992" w14:textId="77777777" w:rsidR="00646165" w:rsidRPr="00AC4EC8" w:rsidRDefault="00646165" w:rsidP="00646165">
      <w:pPr>
        <w:autoSpaceDE w:val="0"/>
        <w:autoSpaceDN w:val="0"/>
        <w:adjustRightInd w:val="0"/>
        <w:jc w:val="both"/>
        <w:rPr>
          <w:rFonts w:ascii="TimesNewRoman,Bold" w:hAnsi="TimesNewRoman,Bold"/>
          <w:i/>
          <w:iCs/>
          <w:color w:val="000000"/>
          <w:sz w:val="12"/>
          <w:szCs w:val="16"/>
          <w:rtl/>
        </w:rPr>
      </w:pPr>
    </w:p>
    <w:p w14:paraId="029DAEE0" w14:textId="5A88414F" w:rsidR="00646165" w:rsidRPr="00AC4EC8" w:rsidRDefault="00646165" w:rsidP="006778E3">
      <w:pPr>
        <w:autoSpaceDE w:val="0"/>
        <w:autoSpaceDN w:val="0"/>
        <w:adjustRightInd w:val="0"/>
        <w:spacing w:line="240" w:lineRule="exact"/>
        <w:jc w:val="thaiDistribute"/>
        <w:rPr>
          <w:rFonts w:ascii="TimesNewRoman,Bold" w:hAnsi="TimesNewRoman,Bold"/>
          <w:color w:val="000000"/>
          <w:rtl/>
        </w:rPr>
      </w:pPr>
      <w:r w:rsidRPr="00AC4EC8">
        <w:rPr>
          <w:rFonts w:ascii="TimesNewRoman,Bold" w:hAnsi="TimesNewRoman,Bold" w:hint="cs"/>
          <w:color w:val="000000"/>
          <w:rtl/>
        </w:rPr>
        <w:t xml:space="preserve">בהתבסס על סקירתנו ועל דוחות הסקירה של רואי חשבון אחרים, פרט לעניין המתואר בפיסקה הקודמת, לא בא לתשומת ליבנו דבר הגורם לנו לסבור שהמידע הכספי הנ"ל אינו משקף באופן נאות בהתאם לכללי חשבונאות מקובלים בישראל, מכל הבחינות המהותיות, את </w:t>
      </w:r>
      <w:r w:rsidR="00914DAD" w:rsidRPr="00AC4EC8">
        <w:rPr>
          <w:rFonts w:ascii="TimesNewRoman,Bold" w:hAnsi="TimesNewRoman,Bold" w:hint="cs"/>
          <w:color w:val="000000"/>
          <w:rtl/>
        </w:rPr>
        <w:t>מצב</w:t>
      </w:r>
      <w:r w:rsidR="006778E3" w:rsidRPr="00AC4EC8">
        <w:rPr>
          <w:rFonts w:ascii="TimesNewRoman,Bold" w:hAnsi="TimesNewRoman,Bold" w:hint="cs"/>
          <w:color w:val="000000"/>
          <w:rtl/>
        </w:rPr>
        <w:t>ה</w:t>
      </w:r>
      <w:r w:rsidR="00914DAD" w:rsidRPr="00AC4EC8">
        <w:rPr>
          <w:rFonts w:ascii="TimesNewRoman,Bold" w:hAnsi="TimesNewRoman,Bold" w:hint="cs"/>
          <w:color w:val="000000"/>
          <w:rtl/>
        </w:rPr>
        <w:t xml:space="preserve"> </w:t>
      </w:r>
      <w:r w:rsidRPr="00AC4EC8">
        <w:rPr>
          <w:rFonts w:ascii="TimesNewRoman,Bold" w:hAnsi="TimesNewRoman,Bold" w:hint="cs"/>
          <w:color w:val="000000"/>
          <w:rtl/>
        </w:rPr>
        <w:t xml:space="preserve">הכספי של </w:t>
      </w:r>
      <w:r w:rsidR="00870739" w:rsidRPr="00AC4EC8">
        <w:rPr>
          <w:rFonts w:ascii="TimesNewRoman,Bold" w:hAnsi="TimesNewRoman,Bold" w:hint="cs"/>
          <w:color w:val="000000"/>
          <w:rtl/>
        </w:rPr>
        <w:t>החבר</w:t>
      </w:r>
      <w:r w:rsidR="006778E3" w:rsidRPr="00AC4EC8">
        <w:rPr>
          <w:rFonts w:ascii="TimesNewRoman,Bold" w:hAnsi="TimesNewRoman,Bold" w:hint="cs"/>
          <w:color w:val="000000"/>
          <w:rtl/>
        </w:rPr>
        <w:t>ה</w:t>
      </w:r>
      <w:r w:rsidR="00870739" w:rsidRPr="00AC4EC8">
        <w:rPr>
          <w:rFonts w:ascii="TimesNewRoman,Bold" w:hAnsi="TimesNewRoman,Bold" w:hint="cs"/>
          <w:color w:val="000000"/>
          <w:rtl/>
        </w:rPr>
        <w:t xml:space="preserve"> </w:t>
      </w:r>
      <w:r w:rsidRPr="00AC4EC8">
        <w:rPr>
          <w:rFonts w:ascii="TimesNewRoman,Bold" w:hAnsi="TimesNewRoman,Bold" w:hint="cs"/>
          <w:color w:val="000000"/>
          <w:rtl/>
        </w:rPr>
        <w:t xml:space="preserve">ליום  30 ביוני </w:t>
      </w:r>
      <w:r w:rsidR="00A362F8" w:rsidRPr="00AC4EC8">
        <w:rPr>
          <w:rFonts w:ascii="TimesNewRoman,Bold" w:hAnsi="TimesNewRoman,Bold"/>
          <w:color w:val="000000"/>
          <w:sz w:val="22"/>
          <w:szCs w:val="28"/>
        </w:rPr>
        <w:t>20X1</w:t>
      </w:r>
      <w:r w:rsidR="00A362F8" w:rsidRPr="00AC4EC8">
        <w:rPr>
          <w:rFonts w:ascii="TimesNewRoman,Bold" w:hAnsi="TimesNewRoman,Bold" w:hint="cs"/>
          <w:color w:val="000000"/>
          <w:rtl/>
        </w:rPr>
        <w:t xml:space="preserve"> </w:t>
      </w:r>
      <w:r w:rsidRPr="00AC4EC8">
        <w:rPr>
          <w:rFonts w:ascii="TimesNewRoman,Bold" w:hAnsi="TimesNewRoman,Bold" w:hint="cs"/>
          <w:color w:val="000000"/>
          <w:rtl/>
        </w:rPr>
        <w:t>ואת תוצאות פעולות</w:t>
      </w:r>
      <w:r w:rsidR="00914DAD" w:rsidRPr="00AC4EC8">
        <w:rPr>
          <w:rFonts w:ascii="TimesNewRoman,Bold" w:hAnsi="TimesNewRoman,Bold" w:hint="cs"/>
          <w:color w:val="000000"/>
          <w:rtl/>
        </w:rPr>
        <w:t>יה</w:t>
      </w:r>
      <w:r w:rsidRPr="00AC4EC8">
        <w:rPr>
          <w:rFonts w:ascii="TimesNewRoman,Bold" w:hAnsi="TimesNewRoman,Bold" w:hint="cs"/>
          <w:color w:val="000000"/>
          <w:rtl/>
        </w:rPr>
        <w:t xml:space="preserve">, השינויים בהון העצמי, ותזרימי המזומנים של </w:t>
      </w:r>
      <w:r w:rsidR="00870739" w:rsidRPr="00AC4EC8">
        <w:rPr>
          <w:rFonts w:ascii="TimesNewRoman,Bold" w:hAnsi="TimesNewRoman,Bold" w:hint="cs"/>
          <w:color w:val="000000"/>
          <w:rtl/>
        </w:rPr>
        <w:t>החבר</w:t>
      </w:r>
      <w:r w:rsidR="006778E3" w:rsidRPr="00AC4EC8">
        <w:rPr>
          <w:rFonts w:ascii="TimesNewRoman,Bold" w:hAnsi="TimesNewRoman,Bold" w:hint="cs"/>
          <w:color w:val="000000"/>
          <w:rtl/>
        </w:rPr>
        <w:t>ה</w:t>
      </w:r>
      <w:r w:rsidR="00870739" w:rsidRPr="00AC4EC8">
        <w:rPr>
          <w:rFonts w:ascii="TimesNewRoman,Bold" w:hAnsi="TimesNewRoman,Bold" w:hint="cs"/>
          <w:color w:val="000000"/>
          <w:rtl/>
        </w:rPr>
        <w:t xml:space="preserve"> </w:t>
      </w:r>
      <w:r w:rsidRPr="00AC4EC8">
        <w:rPr>
          <w:rFonts w:ascii="TimesNewRoman,Bold" w:hAnsi="TimesNewRoman,Bold" w:hint="cs"/>
          <w:color w:val="000000"/>
          <w:rtl/>
        </w:rPr>
        <w:t xml:space="preserve">לתקופות של שישה ושלושה חודשים שהסתיימו באותו תאריך. </w:t>
      </w:r>
    </w:p>
    <w:p w14:paraId="764A69C4" w14:textId="77777777" w:rsidR="00646165" w:rsidRPr="00AC4EC8" w:rsidRDefault="00646165" w:rsidP="00646165">
      <w:pPr>
        <w:tabs>
          <w:tab w:val="left" w:pos="606"/>
        </w:tabs>
        <w:jc w:val="both"/>
        <w:rPr>
          <w:rtl/>
        </w:rPr>
      </w:pPr>
    </w:p>
    <w:p w14:paraId="62C7DBCB" w14:textId="77777777" w:rsidR="00646165"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2847E6DF" w14:textId="77777777" w:rsidR="00646165" w:rsidRPr="00AC4EC8" w:rsidRDefault="00646165" w:rsidP="00646165">
      <w:pPr>
        <w:autoSpaceDE w:val="0"/>
        <w:autoSpaceDN w:val="0"/>
        <w:adjustRightInd w:val="0"/>
        <w:jc w:val="both"/>
        <w:rPr>
          <w:rFonts w:ascii="Tahoma" w:hAnsi="Tahoma"/>
          <w:rtl/>
        </w:rPr>
      </w:pPr>
      <w:r w:rsidRPr="00AC4EC8">
        <w:rPr>
          <w:rtl/>
        </w:rPr>
        <w:br w:type="page"/>
      </w:r>
      <w:r w:rsidRPr="00AC4EC8">
        <w:rPr>
          <w:rFonts w:ascii="Tahoma" w:hAnsi="Tahoma" w:hint="cs"/>
          <w:b/>
          <w:bCs/>
          <w:rtl/>
        </w:rPr>
        <w:lastRenderedPageBreak/>
        <w:t>5.2</w:t>
      </w:r>
      <w:r w:rsidRPr="00AC4EC8">
        <w:rPr>
          <w:rFonts w:ascii="Tahoma" w:hAnsi="Tahoma" w:hint="cs"/>
          <w:b/>
          <w:bCs/>
          <w:rtl/>
        </w:rPr>
        <w:tab/>
      </w:r>
      <w:r w:rsidRPr="00AC4EC8">
        <w:rPr>
          <w:rFonts w:ascii="Tahoma" w:hAnsi="Tahoma" w:hint="cs"/>
          <w:b/>
          <w:bCs/>
          <w:u w:val="single"/>
          <w:rtl/>
        </w:rPr>
        <w:t xml:space="preserve">דוח סקירה עם מסקנה מסוייגת על מידע כספי הכולל מערכת </w:t>
      </w:r>
      <w:r w:rsidRPr="00AC4EC8">
        <w:rPr>
          <w:rFonts w:ascii="Tahoma" w:hAnsi="Tahoma"/>
          <w:b/>
          <w:bCs/>
          <w:rtl/>
        </w:rPr>
        <w:tab/>
      </w:r>
      <w:r w:rsidRPr="00AC4EC8">
        <w:rPr>
          <w:rFonts w:ascii="Tahoma" w:hAnsi="Tahoma" w:hint="cs"/>
          <w:b/>
          <w:bCs/>
          <w:u w:val="single"/>
          <w:rtl/>
        </w:rPr>
        <w:t xml:space="preserve">מלאה של דוחות כספיים לתקופות ביניים מאוחדים - </w:t>
      </w:r>
      <w:r w:rsidRPr="00AC4EC8">
        <w:rPr>
          <w:rFonts w:ascii="Tahoma" w:hAnsi="Tahoma"/>
          <w:b/>
          <w:bCs/>
          <w:rtl/>
        </w:rPr>
        <w:tab/>
      </w:r>
      <w:r w:rsidRPr="00AC4EC8">
        <w:rPr>
          <w:rFonts w:ascii="Tahoma" w:hAnsi="Tahoma" w:hint="cs"/>
          <w:b/>
          <w:bCs/>
          <w:u w:val="single"/>
          <w:rtl/>
        </w:rPr>
        <w:t xml:space="preserve">כאשר הדיווח הכספי הינו בהתאם לתקני דיווח כספי </w:t>
      </w:r>
      <w:r w:rsidRPr="00AC4EC8">
        <w:rPr>
          <w:rFonts w:ascii="Tahoma" w:hAnsi="Tahoma"/>
          <w:b/>
          <w:bCs/>
          <w:rtl/>
        </w:rPr>
        <w:tab/>
      </w:r>
      <w:r w:rsidRPr="00AC4EC8">
        <w:rPr>
          <w:rFonts w:ascii="Tahoma" w:hAnsi="Tahoma" w:hint="cs"/>
          <w:b/>
          <w:bCs/>
          <w:u w:val="single"/>
          <w:rtl/>
        </w:rPr>
        <w:t>בינלאומיים (</w:t>
      </w:r>
      <w:r w:rsidRPr="00B92E10">
        <w:rPr>
          <w:rFonts w:asciiTheme="majorBidi" w:hAnsiTheme="majorBidi" w:cstheme="majorBidi"/>
          <w:b/>
          <w:bCs/>
          <w:szCs w:val="20"/>
          <w:u w:val="single"/>
        </w:rPr>
        <w:t>IFRS</w:t>
      </w:r>
      <w:r w:rsidRPr="00AC4EC8">
        <w:rPr>
          <w:rFonts w:ascii="Tahoma" w:hAnsi="Tahoma" w:hint="cs"/>
          <w:b/>
          <w:bCs/>
          <w:u w:val="single"/>
          <w:rtl/>
        </w:rPr>
        <w:t xml:space="preserve">) </w:t>
      </w:r>
      <w:r w:rsidRPr="00AC4EC8">
        <w:rPr>
          <w:rFonts w:ascii="Tahoma" w:hAnsi="Tahoma" w:hint="cs"/>
          <w:u w:val="single"/>
          <w:rtl/>
        </w:rPr>
        <w:t xml:space="preserve"> </w:t>
      </w:r>
    </w:p>
    <w:p w14:paraId="6970B09B" w14:textId="77777777" w:rsidR="00646165" w:rsidRPr="00AC4EC8" w:rsidRDefault="00646165" w:rsidP="00646165">
      <w:pPr>
        <w:tabs>
          <w:tab w:val="left" w:pos="606"/>
        </w:tabs>
        <w:jc w:val="both"/>
        <w:outlineLvl w:val="0"/>
        <w:rPr>
          <w:b/>
          <w:bCs/>
          <w:rtl/>
        </w:rPr>
      </w:pPr>
    </w:p>
    <w:p w14:paraId="233421F9" w14:textId="77777777" w:rsidR="00646165" w:rsidRPr="00AC4EC8" w:rsidRDefault="00646165" w:rsidP="00646165">
      <w:pPr>
        <w:tabs>
          <w:tab w:val="left" w:pos="606"/>
        </w:tabs>
        <w:jc w:val="both"/>
        <w:outlineLvl w:val="0"/>
        <w:rPr>
          <w:b/>
          <w:bCs/>
          <w:rtl/>
        </w:rPr>
      </w:pPr>
    </w:p>
    <w:p w14:paraId="22080402" w14:textId="77777777" w:rsidR="00646165" w:rsidRPr="00AC4EC8" w:rsidRDefault="00870739" w:rsidP="004578B0">
      <w:pPr>
        <w:tabs>
          <w:tab w:val="left" w:pos="606"/>
        </w:tabs>
        <w:outlineLvl w:val="0"/>
        <w:rPr>
          <w:b/>
          <w:bCs/>
          <w:rtl/>
        </w:rPr>
      </w:pPr>
      <w:r w:rsidRPr="00AC4EC8">
        <w:rPr>
          <w:rFonts w:hint="cs"/>
          <w:b/>
          <w:bCs/>
          <w:rtl/>
        </w:rPr>
        <w:t xml:space="preserve">דוח </w:t>
      </w:r>
      <w:r w:rsidR="00646165" w:rsidRPr="00AC4EC8">
        <w:rPr>
          <w:rFonts w:hint="cs"/>
          <w:b/>
          <w:bCs/>
          <w:rtl/>
        </w:rPr>
        <w:t>סקירה של רואה החשבון המבקר לבעלי המניות של___________</w:t>
      </w:r>
    </w:p>
    <w:p w14:paraId="288E7D32"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7D65B10A" w14:textId="77777777" w:rsidR="00646165" w:rsidRPr="00AC4EC8" w:rsidRDefault="00646165" w:rsidP="00646165">
      <w:pPr>
        <w:tabs>
          <w:tab w:val="left" w:pos="606"/>
        </w:tabs>
        <w:jc w:val="both"/>
        <w:rPr>
          <w:i/>
          <w:iCs/>
          <w:rtl/>
        </w:rPr>
      </w:pPr>
      <w:r w:rsidRPr="00AC4EC8">
        <w:rPr>
          <w:rFonts w:hint="cs"/>
          <w:i/>
          <w:iCs/>
          <w:rtl/>
        </w:rPr>
        <w:t xml:space="preserve">מבוא </w:t>
      </w:r>
    </w:p>
    <w:p w14:paraId="4145D095" w14:textId="77777777" w:rsidR="00646165" w:rsidRPr="00AC4EC8" w:rsidRDefault="00646165" w:rsidP="00646165">
      <w:pPr>
        <w:tabs>
          <w:tab w:val="left" w:pos="606"/>
        </w:tabs>
        <w:jc w:val="both"/>
        <w:rPr>
          <w:strike/>
          <w:rtl/>
        </w:rPr>
      </w:pPr>
    </w:p>
    <w:p w14:paraId="2E5FB906" w14:textId="77777777" w:rsidR="00646165" w:rsidRPr="00AC4EC8" w:rsidRDefault="00646165" w:rsidP="00D0657B">
      <w:pPr>
        <w:tabs>
          <w:tab w:val="left" w:pos="606"/>
        </w:tabs>
        <w:spacing w:line="240" w:lineRule="exact"/>
        <w:jc w:val="both"/>
        <w:rPr>
          <w:rtl/>
        </w:rPr>
      </w:pPr>
      <w:r w:rsidRPr="00AC4EC8">
        <w:rPr>
          <w:rFonts w:hint="cs"/>
          <w:rtl/>
        </w:rPr>
        <w:t>סקרנו את המידע הכספי המצורף של חברת אבגד בע"מ ו</w:t>
      </w:r>
      <w:r w:rsidR="00287E27" w:rsidRPr="00AC4EC8">
        <w:rPr>
          <w:rFonts w:hint="cs"/>
          <w:rtl/>
        </w:rPr>
        <w:t>חברות מאוחדות</w:t>
      </w:r>
      <w:r w:rsidRPr="00AC4EC8">
        <w:rPr>
          <w:rFonts w:hint="cs"/>
          <w:rtl/>
        </w:rPr>
        <w:t xml:space="preserve"> (להלן - </w:t>
      </w:r>
      <w:r w:rsidR="004D29D1" w:rsidRPr="00AC4EC8">
        <w:rPr>
          <w:rFonts w:hint="cs"/>
          <w:rtl/>
        </w:rPr>
        <w:t>החבר</w:t>
      </w:r>
      <w:r w:rsidR="00D0657B" w:rsidRPr="00AC4EC8">
        <w:rPr>
          <w:rFonts w:hint="cs"/>
          <w:rtl/>
        </w:rPr>
        <w:t>ה</w:t>
      </w:r>
      <w:r w:rsidRPr="00AC4EC8">
        <w:rPr>
          <w:rFonts w:hint="cs"/>
          <w:rtl/>
        </w:rPr>
        <w:t xml:space="preserve">), הכולל את </w:t>
      </w:r>
      <w:r w:rsidR="000C6104" w:rsidRPr="00AC4EC8">
        <w:rPr>
          <w:rFonts w:hint="cs"/>
          <w:rtl/>
        </w:rPr>
        <w:t xml:space="preserve">הדוח </w:t>
      </w:r>
      <w:r w:rsidR="00870739" w:rsidRPr="00AC4EC8">
        <w:rPr>
          <w:rFonts w:hint="cs"/>
          <w:rtl/>
        </w:rPr>
        <w:t xml:space="preserve">המאוחד </w:t>
      </w:r>
      <w:r w:rsidR="000C6104" w:rsidRPr="00AC4EC8">
        <w:rPr>
          <w:rFonts w:hint="cs"/>
          <w:rtl/>
        </w:rPr>
        <w:t>על המצב הכספי</w:t>
      </w:r>
      <w:r w:rsidR="00870739" w:rsidRPr="00AC4EC8">
        <w:rPr>
          <w:rFonts w:hint="cs"/>
          <w:rtl/>
        </w:rPr>
        <w:t xml:space="preserve"> </w:t>
      </w:r>
      <w:r w:rsidRPr="00AC4EC8">
        <w:rPr>
          <w:rFonts w:hint="cs"/>
          <w:rtl/>
        </w:rPr>
        <w:t>ליום 30 ביוני 1</w:t>
      </w:r>
      <w:r w:rsidRPr="00AC4EC8">
        <w:rPr>
          <w:rFonts w:hint="cs"/>
          <w:sz w:val="22"/>
          <w:szCs w:val="22"/>
        </w:rPr>
        <w:t>X</w:t>
      </w:r>
      <w:r w:rsidRPr="00AC4EC8">
        <w:rPr>
          <w:rFonts w:hint="cs"/>
          <w:rtl/>
        </w:rPr>
        <w:t>20 ואת הדוחות המאוחדים על</w:t>
      </w:r>
      <w:r w:rsidR="00870739" w:rsidRPr="00AC4EC8">
        <w:rPr>
          <w:rFonts w:hint="cs"/>
          <w:rtl/>
        </w:rPr>
        <w:t xml:space="preserve"> </w:t>
      </w:r>
      <w:r w:rsidR="006D263A" w:rsidRPr="00AC4EC8">
        <w:rPr>
          <w:rFonts w:hint="cs"/>
          <w:rtl/>
        </w:rPr>
        <w:t>ה</w:t>
      </w:r>
      <w:r w:rsidR="00870739" w:rsidRPr="00AC4EC8">
        <w:rPr>
          <w:rFonts w:hint="cs"/>
          <w:rtl/>
        </w:rPr>
        <w:t>רווח או הפסד,</w:t>
      </w:r>
      <w:r w:rsidRPr="00AC4EC8">
        <w:rPr>
          <w:rFonts w:hint="cs"/>
          <w:rtl/>
        </w:rPr>
        <w:t xml:space="preserve"> </w:t>
      </w:r>
      <w:r w:rsidR="008E3613" w:rsidRPr="00AC4EC8">
        <w:rPr>
          <w:rFonts w:hint="cs"/>
          <w:rtl/>
        </w:rPr>
        <w:t>ה</w:t>
      </w:r>
      <w:r w:rsidRPr="00AC4EC8">
        <w:rPr>
          <w:rFonts w:hint="cs"/>
          <w:rtl/>
        </w:rPr>
        <w:t xml:space="preserve">רווח </w:t>
      </w:r>
      <w:r w:rsidR="008E3613" w:rsidRPr="00AC4EC8">
        <w:rPr>
          <w:rFonts w:hint="cs"/>
          <w:rtl/>
        </w:rPr>
        <w:t>הכולל</w:t>
      </w:r>
      <w:r w:rsidR="00246ABB" w:rsidRPr="00AC4EC8">
        <w:rPr>
          <w:rStyle w:val="a8"/>
          <w:rtl/>
        </w:rPr>
        <w:footnoteReference w:customMarkFollows="1" w:id="16"/>
        <w:t>(24)</w:t>
      </w:r>
      <w:r w:rsidRPr="00AC4EC8">
        <w:rPr>
          <w:rFonts w:hint="cs"/>
          <w:rtl/>
        </w:rPr>
        <w:t>, השינויים בהון ותזרימי המזומנים, לתקופות של שישה ושלושה חודשים שהסתיימו באותו תאריך. הדירקטוריון וההנהלה אחראים לעריכה ולהצגה נאותה של מידע כספי לתקופות ביניים אלה בהתאם</w:t>
      </w:r>
      <w:r w:rsidRPr="00AC4EC8">
        <w:rPr>
          <w:rFonts w:ascii="Tahoma" w:hAnsi="Tahoma" w:hint="cs"/>
          <w:rtl/>
        </w:rPr>
        <w:t xml:space="preserve"> לתקני דיווח כספי בינלאומיים (</w:t>
      </w:r>
      <w:r w:rsidRPr="00B92E10">
        <w:rPr>
          <w:rFonts w:asciiTheme="majorBidi" w:hAnsiTheme="majorBidi" w:cstheme="majorBidi"/>
          <w:szCs w:val="20"/>
        </w:rPr>
        <w:t>IFRS</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2949ED4E" w14:textId="77777777" w:rsidR="00646165" w:rsidRPr="00AC4EC8" w:rsidRDefault="00646165" w:rsidP="00646165">
      <w:pPr>
        <w:tabs>
          <w:tab w:val="left" w:pos="606"/>
        </w:tabs>
        <w:ind w:left="606" w:hanging="606"/>
        <w:jc w:val="both"/>
        <w:rPr>
          <w:rtl/>
        </w:rPr>
      </w:pPr>
      <w:r w:rsidRPr="00AC4EC8">
        <w:rPr>
          <w:rFonts w:hint="cs"/>
          <w:rtl/>
        </w:rPr>
        <w:t xml:space="preserve">          </w:t>
      </w:r>
    </w:p>
    <w:p w14:paraId="14217FD0" w14:textId="6D2EC9E5" w:rsidR="00646165" w:rsidRPr="00AC4EC8" w:rsidRDefault="00646165" w:rsidP="003D6A69">
      <w:pPr>
        <w:tabs>
          <w:tab w:val="left" w:pos="606"/>
        </w:tabs>
        <w:spacing w:line="240" w:lineRule="exact"/>
        <w:jc w:val="thaiDistribute"/>
        <w:rPr>
          <w:rtl/>
        </w:rPr>
      </w:pPr>
      <w:r w:rsidRPr="00AC4EC8">
        <w:rPr>
          <w:rFonts w:hint="cs"/>
          <w:rtl/>
        </w:rPr>
        <w:t>לא סקרנו את המידע הכספי לתקופות הביניים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כ-%____ </w:t>
      </w:r>
      <w:r w:rsidRPr="00AC4EC8">
        <w:rPr>
          <w:rtl/>
        </w:rPr>
        <w:br/>
      </w:r>
      <w:r w:rsidRPr="00AC4EC8">
        <w:rPr>
          <w:rFonts w:hint="cs"/>
          <w:rtl/>
        </w:rPr>
        <w:t>וכ-%____, בהתאמה מכלל ההכנסות המאוחדות לתקופות של שישה ושלושה חודשים שהסתיימו באותו תאריך. המידע הכספי לתקופות הביניים של אותן חברות נסקר על ידי רואי חשבון אחרים שדוחות הסקירה שלהם הומצאו לנו ומסקנתנו, ככל שהיא מתייחסת</w:t>
      </w:r>
      <w:r w:rsidR="009F4B85" w:rsidRPr="00AC4EC8">
        <w:rPr>
          <w:rFonts w:hint="cs"/>
          <w:rtl/>
        </w:rPr>
        <w:t xml:space="preserve"> </w:t>
      </w:r>
      <w:r w:rsidRPr="00AC4EC8">
        <w:rPr>
          <w:rFonts w:hint="cs"/>
          <w:rtl/>
        </w:rPr>
        <w:t>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6431040F" w14:textId="77777777" w:rsidR="00646165" w:rsidRPr="00AC4EC8" w:rsidRDefault="0057639A" w:rsidP="00646165">
      <w:pPr>
        <w:tabs>
          <w:tab w:val="left" w:pos="606"/>
        </w:tabs>
        <w:spacing w:line="240" w:lineRule="exact"/>
        <w:jc w:val="both"/>
        <w:rPr>
          <w:i/>
          <w:iCs/>
          <w:rtl/>
        </w:rPr>
      </w:pPr>
      <w:r w:rsidRPr="00AC4EC8">
        <w:rPr>
          <w:i/>
          <w:iCs/>
          <w:rtl/>
        </w:rPr>
        <w:br w:type="page"/>
      </w:r>
      <w:r w:rsidR="00646165" w:rsidRPr="00AC4EC8">
        <w:rPr>
          <w:rFonts w:hint="cs"/>
          <w:i/>
          <w:iCs/>
          <w:rtl/>
        </w:rPr>
        <w:lastRenderedPageBreak/>
        <w:t>היקף הסקירה</w:t>
      </w:r>
    </w:p>
    <w:p w14:paraId="4775A7D0" w14:textId="77777777" w:rsidR="00646165" w:rsidRPr="00AC4EC8" w:rsidRDefault="00646165" w:rsidP="00646165">
      <w:pPr>
        <w:tabs>
          <w:tab w:val="left" w:pos="606"/>
        </w:tabs>
        <w:ind w:left="606" w:hanging="606"/>
        <w:jc w:val="both"/>
        <w:rPr>
          <w:rtl/>
        </w:rPr>
      </w:pPr>
    </w:p>
    <w:p w14:paraId="07B3B3C7" w14:textId="6F1B7C5A" w:rsidR="00646165" w:rsidRPr="00AC4EC8" w:rsidRDefault="00646165" w:rsidP="000275B6">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מורכבת מבירורים</w:t>
      </w:r>
      <w:r w:rsidRPr="00AC4EC8">
        <w:rPr>
          <w:rFonts w:ascii="Tahoma" w:hAnsi="Tahoma" w:hint="cs"/>
          <w:szCs w:val="20"/>
          <w:rtl/>
        </w:rPr>
        <w:t>,</w:t>
      </w:r>
      <w:r w:rsidRPr="00AC4EC8">
        <w:rPr>
          <w:rFonts w:ascii="Tahoma" w:hAnsi="Tahoma" w:hint="cs"/>
          <w:rtl/>
        </w:rPr>
        <w:t xml:space="preserve">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14048B46"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0D5FB5D4"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2BCF3EBD"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48A69F64" w14:textId="05E84DE3" w:rsidR="00646165" w:rsidRPr="00AC4EC8" w:rsidRDefault="00646165" w:rsidP="00646165">
      <w:pPr>
        <w:autoSpaceDE w:val="0"/>
        <w:autoSpaceDN w:val="0"/>
        <w:adjustRightInd w:val="0"/>
        <w:jc w:val="thaiDistribute"/>
        <w:rPr>
          <w:rFonts w:ascii="TimesNewRoman,Bold" w:hAnsi="TimesNewRoman,Bold"/>
          <w:color w:val="000000"/>
          <w:rtl/>
        </w:rPr>
      </w:pPr>
      <w:r w:rsidRPr="00AC4EC8">
        <w:rPr>
          <w:rFonts w:ascii="TimesNewRoman,Bold" w:hAnsi="TimesNewRoman,Bold" w:hint="cs"/>
          <w:color w:val="000000"/>
          <w:rtl/>
        </w:rPr>
        <w:t>בהתבסס על מידע שנמסר לנו על ידי הדירקטוריון וההנהלה , לא נכללו ברכוש הקבוע ובהתחייבויות לזמן ארוך, התחייבויות חכירה מסוימות  שאנו סבורים כי יש להוונן בהתאם לתקני דיווח כספי בינלאומיים (</w:t>
      </w:r>
      <w:r w:rsidRPr="00B92E10">
        <w:rPr>
          <w:rFonts w:asciiTheme="majorBidi" w:hAnsiTheme="majorBidi" w:cstheme="majorBidi"/>
          <w:color w:val="000000"/>
          <w:szCs w:val="20"/>
        </w:rPr>
        <w:t>IFRS</w:t>
      </w:r>
      <w:r w:rsidRPr="00AC4EC8">
        <w:rPr>
          <w:rFonts w:ascii="TimesNewRoman,Bold" w:hAnsi="TimesNewRoman,Bold" w:hint="cs"/>
          <w:color w:val="000000"/>
          <w:rtl/>
        </w:rPr>
        <w:t xml:space="preserve">). מידע זה מצביע על כך שאם התחייבויות חכירה אלה היו מהוונות ליום  30 ביוני </w:t>
      </w:r>
      <w:r w:rsidR="00A362F8" w:rsidRPr="00AC4EC8">
        <w:rPr>
          <w:rFonts w:ascii="TimesNewRoman,Bold" w:hAnsi="TimesNewRoman,Bold"/>
          <w:color w:val="000000"/>
          <w:sz w:val="22"/>
          <w:szCs w:val="28"/>
        </w:rPr>
        <w:t>20X1</w:t>
      </w:r>
      <w:r w:rsidRPr="00AC4EC8">
        <w:rPr>
          <w:rFonts w:ascii="TimesNewRoman,Bold" w:hAnsi="TimesNewRoman,Bold" w:hint="cs"/>
          <w:color w:val="000000"/>
          <w:rtl/>
        </w:rPr>
        <w:t>, הרכוש הקבוע היה גדל בֹ____ ש"ח, ההתחייבויות לזמן ארוך ב ____ ש"ח והרווח הנקי והרווח למניה היו גדלים (קטנים) ב____ש"ח, ____ ש"ח, ____ ש"ח ו____ ש"ח, בהתאמה לתקופות של שישה ושלושה חודשים שהסתיימו באותו תאריך.</w:t>
      </w:r>
    </w:p>
    <w:p w14:paraId="3B3DAB27" w14:textId="77777777" w:rsidR="00646165" w:rsidRPr="00AC4EC8" w:rsidRDefault="00646165" w:rsidP="00646165">
      <w:pPr>
        <w:tabs>
          <w:tab w:val="left" w:pos="606"/>
        </w:tabs>
        <w:jc w:val="both"/>
        <w:rPr>
          <w:rtl/>
        </w:rPr>
      </w:pPr>
    </w:p>
    <w:p w14:paraId="47DBB941"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מסקנה מסוייגת</w:t>
      </w:r>
    </w:p>
    <w:p w14:paraId="535ED465"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7807021A" w14:textId="54F23E56" w:rsidR="00646165" w:rsidRPr="00AC4EC8" w:rsidRDefault="00646165" w:rsidP="00B556BD">
      <w:pPr>
        <w:autoSpaceDE w:val="0"/>
        <w:autoSpaceDN w:val="0"/>
        <w:adjustRightInd w:val="0"/>
        <w:spacing w:line="240" w:lineRule="exact"/>
        <w:jc w:val="both"/>
        <w:rPr>
          <w:rFonts w:ascii="TimesNewRoman,Bold" w:hAnsi="TimesNewRoman,Bold"/>
          <w:color w:val="000000"/>
          <w:rtl/>
        </w:rPr>
      </w:pPr>
      <w:r w:rsidRPr="00AC4EC8">
        <w:rPr>
          <w:rFonts w:ascii="TimesNewRoman,Bold" w:hAnsi="TimesNewRoman,Bold" w:hint="cs"/>
          <w:color w:val="000000"/>
          <w:rtl/>
        </w:rPr>
        <w:t>בהתבסס על סקירתנו ועל דוחות הסקירה של רואי חשבון אחרים, פרט לעניין המתואר בפיסקה הקודמת, לא בא לתשומת ליבנו דבר הגורם לנו לסבור שהמידע הכספי הנ"ל אינו משקף באופן נאות בהתאם לתקני דיווח כספי בינלאומיים (</w:t>
      </w:r>
      <w:r w:rsidRPr="00B92E10">
        <w:rPr>
          <w:rFonts w:asciiTheme="majorBidi" w:hAnsiTheme="majorBidi" w:cstheme="majorBidi"/>
          <w:color w:val="000000"/>
          <w:szCs w:val="20"/>
        </w:rPr>
        <w:t>IFRS</w:t>
      </w:r>
      <w:r w:rsidRPr="00AC4EC8">
        <w:rPr>
          <w:rFonts w:ascii="TimesNewRoman,Bold" w:hAnsi="TimesNewRoman,Bold" w:hint="cs"/>
          <w:color w:val="000000"/>
          <w:rtl/>
        </w:rPr>
        <w:t>), מכל הבחינות המהותיות, את מצב</w:t>
      </w:r>
      <w:r w:rsidR="00D0657B" w:rsidRPr="00AC4EC8">
        <w:rPr>
          <w:rFonts w:ascii="TimesNewRoman,Bold" w:hAnsi="TimesNewRoman,Bold" w:hint="cs"/>
          <w:color w:val="000000"/>
          <w:rtl/>
        </w:rPr>
        <w:t>ה</w:t>
      </w:r>
      <w:r w:rsidRPr="00AC4EC8">
        <w:rPr>
          <w:rFonts w:ascii="TimesNewRoman,Bold" w:hAnsi="TimesNewRoman,Bold" w:hint="cs"/>
          <w:color w:val="000000"/>
          <w:rtl/>
        </w:rPr>
        <w:t xml:space="preserve"> הכספי של </w:t>
      </w:r>
      <w:r w:rsidR="00870739" w:rsidRPr="00AC4EC8">
        <w:rPr>
          <w:rFonts w:ascii="TimesNewRoman,Bold" w:hAnsi="TimesNewRoman,Bold" w:hint="cs"/>
          <w:color w:val="000000"/>
          <w:rtl/>
        </w:rPr>
        <w:t>החבר</w:t>
      </w:r>
      <w:r w:rsidR="00D0657B" w:rsidRPr="00AC4EC8">
        <w:rPr>
          <w:rFonts w:ascii="TimesNewRoman,Bold" w:hAnsi="TimesNewRoman,Bold" w:hint="cs"/>
          <w:color w:val="000000"/>
          <w:rtl/>
        </w:rPr>
        <w:t>ה</w:t>
      </w:r>
      <w:r w:rsidR="00870739" w:rsidRPr="00AC4EC8">
        <w:rPr>
          <w:rFonts w:ascii="TimesNewRoman,Bold" w:hAnsi="TimesNewRoman,Bold" w:hint="cs"/>
          <w:color w:val="000000"/>
          <w:rtl/>
        </w:rPr>
        <w:t xml:space="preserve"> </w:t>
      </w:r>
      <w:r w:rsidRPr="00AC4EC8">
        <w:rPr>
          <w:rFonts w:ascii="TimesNewRoman,Bold" w:hAnsi="TimesNewRoman,Bold" w:hint="cs"/>
          <w:color w:val="000000"/>
          <w:rtl/>
        </w:rPr>
        <w:t xml:space="preserve">ליום 30 ביוני </w:t>
      </w:r>
      <w:r w:rsidR="00A362F8" w:rsidRPr="00AC4EC8">
        <w:rPr>
          <w:rFonts w:ascii="TimesNewRoman,Bold" w:hAnsi="TimesNewRoman,Bold"/>
          <w:color w:val="000000"/>
          <w:sz w:val="22"/>
          <w:szCs w:val="28"/>
        </w:rPr>
        <w:t>20X1</w:t>
      </w:r>
      <w:r w:rsidR="00A362F8" w:rsidRPr="00AC4EC8">
        <w:rPr>
          <w:rFonts w:ascii="TimesNewRoman,Bold" w:hAnsi="TimesNewRoman,Bold" w:hint="cs"/>
          <w:color w:val="000000"/>
          <w:rtl/>
        </w:rPr>
        <w:t xml:space="preserve"> </w:t>
      </w:r>
      <w:r w:rsidRPr="00AC4EC8">
        <w:rPr>
          <w:rFonts w:ascii="TimesNewRoman,Bold" w:hAnsi="TimesNewRoman,Bold" w:hint="cs"/>
          <w:color w:val="000000"/>
          <w:rtl/>
        </w:rPr>
        <w:t>ואת תוצאות פעולות</w:t>
      </w:r>
      <w:r w:rsidR="00883B4C" w:rsidRPr="00AC4EC8">
        <w:rPr>
          <w:rFonts w:ascii="TimesNewRoman,Bold" w:hAnsi="TimesNewRoman,Bold" w:hint="cs"/>
          <w:color w:val="000000"/>
          <w:rtl/>
        </w:rPr>
        <w:t>יה</w:t>
      </w:r>
      <w:r w:rsidRPr="00AC4EC8">
        <w:rPr>
          <w:rFonts w:ascii="TimesNewRoman,Bold" w:hAnsi="TimesNewRoman,Bold" w:hint="cs"/>
          <w:color w:val="000000"/>
          <w:rtl/>
        </w:rPr>
        <w:t xml:space="preserve">, השינויים בהון, ותזרימי המזומנים של </w:t>
      </w:r>
      <w:r w:rsidR="004D29D1" w:rsidRPr="00AC4EC8">
        <w:rPr>
          <w:rFonts w:ascii="TimesNewRoman,Bold" w:hAnsi="TimesNewRoman,Bold" w:hint="cs"/>
          <w:color w:val="000000"/>
          <w:rtl/>
        </w:rPr>
        <w:t>החבר</w:t>
      </w:r>
      <w:r w:rsidR="00D0657B" w:rsidRPr="00AC4EC8">
        <w:rPr>
          <w:rFonts w:ascii="TimesNewRoman,Bold" w:hAnsi="TimesNewRoman,Bold" w:hint="cs"/>
          <w:color w:val="000000"/>
          <w:rtl/>
        </w:rPr>
        <w:t>ה</w:t>
      </w:r>
      <w:r w:rsidRPr="00AC4EC8">
        <w:rPr>
          <w:rFonts w:ascii="TimesNewRoman,Bold" w:hAnsi="TimesNewRoman,Bold" w:hint="cs"/>
          <w:color w:val="000000"/>
          <w:rtl/>
        </w:rPr>
        <w:t xml:space="preserve"> לתקופות של שישה ושלושה חודשים שהסתיימו באותו תאריך. </w:t>
      </w:r>
    </w:p>
    <w:p w14:paraId="3FE8905D" w14:textId="77777777" w:rsidR="00646165" w:rsidRPr="00AC4EC8" w:rsidRDefault="00646165" w:rsidP="00646165">
      <w:pPr>
        <w:tabs>
          <w:tab w:val="left" w:pos="606"/>
        </w:tabs>
        <w:jc w:val="both"/>
        <w:rPr>
          <w:i/>
          <w:iCs/>
          <w:rtl/>
        </w:rPr>
      </w:pPr>
    </w:p>
    <w:p w14:paraId="57F70F6F" w14:textId="77777777" w:rsidR="00646165" w:rsidRPr="00AC4EC8" w:rsidRDefault="00646165" w:rsidP="00646165">
      <w:pPr>
        <w:tabs>
          <w:tab w:val="left" w:pos="606"/>
        </w:tabs>
        <w:jc w:val="both"/>
        <w:rPr>
          <w:i/>
          <w:iCs/>
          <w:rtl/>
        </w:rPr>
      </w:pPr>
    </w:p>
    <w:p w14:paraId="3C17F263" w14:textId="77777777" w:rsidR="00646165" w:rsidRPr="00AC4EC8" w:rsidRDefault="00646165" w:rsidP="00646165">
      <w:pPr>
        <w:tabs>
          <w:tab w:val="left" w:pos="606"/>
        </w:tabs>
        <w:jc w:val="both"/>
        <w:rPr>
          <w:rtl/>
        </w:rPr>
      </w:pPr>
    </w:p>
    <w:p w14:paraId="7DBA8A5D" w14:textId="77777777" w:rsidR="00646165"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785B2025" w14:textId="77777777" w:rsidR="00646165" w:rsidRPr="00AC4EC8" w:rsidRDefault="00646165" w:rsidP="002955CF">
      <w:pPr>
        <w:autoSpaceDE w:val="0"/>
        <w:autoSpaceDN w:val="0"/>
        <w:adjustRightInd w:val="0"/>
        <w:ind w:left="567" w:hanging="567"/>
        <w:jc w:val="both"/>
        <w:rPr>
          <w:rFonts w:ascii="Tahoma" w:hAnsi="Tahoma"/>
          <w:b/>
          <w:bCs/>
          <w:rtl/>
        </w:rPr>
      </w:pPr>
      <w:r w:rsidRPr="00AC4EC8">
        <w:rPr>
          <w:rtl/>
        </w:rPr>
        <w:br w:type="page"/>
      </w:r>
      <w:r w:rsidRPr="00AC4EC8">
        <w:rPr>
          <w:rFonts w:ascii="Tahoma" w:hAnsi="Tahoma" w:hint="cs"/>
          <w:b/>
          <w:bCs/>
          <w:rtl/>
        </w:rPr>
        <w:lastRenderedPageBreak/>
        <w:t>5.3</w:t>
      </w:r>
      <w:r w:rsidRPr="00AC4EC8">
        <w:rPr>
          <w:rFonts w:ascii="Tahoma" w:hAnsi="Tahoma"/>
          <w:b/>
          <w:bCs/>
          <w:rtl/>
        </w:rPr>
        <w:tab/>
      </w:r>
      <w:r w:rsidRPr="00AC4EC8">
        <w:rPr>
          <w:rFonts w:ascii="Tahoma" w:hAnsi="Tahoma" w:hint="cs"/>
          <w:b/>
          <w:bCs/>
          <w:u w:val="single"/>
          <w:rtl/>
        </w:rPr>
        <w:t>דוח סקירה עם מסקנה מסוייגת על מידע כספי הכולל מידע כספי לתקופות ביניים תמציתי מאוחד - כאשר הדיווח הכספי הינו בהתאם לכללי חשבונאות מקובלים בישראל</w:t>
      </w:r>
    </w:p>
    <w:p w14:paraId="5AED3023" w14:textId="77777777" w:rsidR="00646165" w:rsidRPr="00AC4EC8" w:rsidRDefault="00646165" w:rsidP="00646165">
      <w:pPr>
        <w:tabs>
          <w:tab w:val="left" w:pos="606"/>
        </w:tabs>
        <w:jc w:val="both"/>
        <w:rPr>
          <w:rFonts w:ascii="Tahoma" w:hAnsi="Tahoma"/>
          <w:b/>
          <w:bCs/>
          <w:sz w:val="18"/>
          <w:szCs w:val="18"/>
          <w:rtl/>
        </w:rPr>
      </w:pPr>
    </w:p>
    <w:p w14:paraId="585CA2ED" w14:textId="77777777" w:rsidR="004578B0" w:rsidRPr="00AC4EC8" w:rsidRDefault="004578B0" w:rsidP="00646165">
      <w:pPr>
        <w:tabs>
          <w:tab w:val="left" w:pos="606"/>
        </w:tabs>
        <w:outlineLvl w:val="0"/>
        <w:rPr>
          <w:b/>
          <w:bCs/>
          <w:rtl/>
        </w:rPr>
      </w:pPr>
    </w:p>
    <w:p w14:paraId="74E353BB"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w:t>
      </w:r>
    </w:p>
    <w:p w14:paraId="501033E1"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18A31DD3" w14:textId="77777777" w:rsidR="00646165" w:rsidRPr="00AC4EC8" w:rsidRDefault="00646165" w:rsidP="00646165">
      <w:pPr>
        <w:tabs>
          <w:tab w:val="left" w:pos="606"/>
        </w:tabs>
        <w:jc w:val="both"/>
        <w:rPr>
          <w:i/>
          <w:iCs/>
          <w:sz w:val="28"/>
          <w:szCs w:val="28"/>
          <w:rtl/>
        </w:rPr>
      </w:pPr>
      <w:r w:rsidRPr="00AC4EC8">
        <w:rPr>
          <w:rFonts w:hint="cs"/>
          <w:i/>
          <w:iCs/>
          <w:rtl/>
        </w:rPr>
        <w:t>מבוא</w:t>
      </w:r>
      <w:r w:rsidRPr="00AC4EC8">
        <w:rPr>
          <w:rFonts w:hint="cs"/>
          <w:i/>
          <w:iCs/>
          <w:sz w:val="28"/>
          <w:szCs w:val="28"/>
          <w:rtl/>
        </w:rPr>
        <w:t xml:space="preserve"> </w:t>
      </w:r>
    </w:p>
    <w:p w14:paraId="44BBEE62" w14:textId="77777777" w:rsidR="00646165" w:rsidRPr="00AC4EC8" w:rsidRDefault="00646165" w:rsidP="00646165">
      <w:pPr>
        <w:tabs>
          <w:tab w:val="left" w:pos="606"/>
        </w:tabs>
        <w:jc w:val="both"/>
        <w:rPr>
          <w:i/>
          <w:iCs/>
          <w:sz w:val="28"/>
          <w:szCs w:val="28"/>
          <w:rtl/>
        </w:rPr>
      </w:pPr>
    </w:p>
    <w:p w14:paraId="78B5116C" w14:textId="77777777" w:rsidR="00646165" w:rsidRPr="00AC4EC8" w:rsidRDefault="00646165" w:rsidP="009A5B04">
      <w:pPr>
        <w:tabs>
          <w:tab w:val="left" w:pos="606"/>
        </w:tabs>
        <w:spacing w:line="240" w:lineRule="exact"/>
        <w:jc w:val="both"/>
        <w:rPr>
          <w:rtl/>
        </w:rPr>
      </w:pPr>
      <w:r w:rsidRPr="00AC4EC8">
        <w:rPr>
          <w:rFonts w:hint="cs"/>
          <w:rtl/>
        </w:rPr>
        <w:t>סקרנו את המידע הכספי המצורף של חברת אבגד בע"מ ו</w:t>
      </w:r>
      <w:r w:rsidR="00287E27" w:rsidRPr="00AC4EC8">
        <w:rPr>
          <w:rFonts w:hint="cs"/>
          <w:rtl/>
        </w:rPr>
        <w:t>חברות מאוחדות</w:t>
      </w:r>
      <w:r w:rsidRPr="00AC4EC8">
        <w:rPr>
          <w:rFonts w:hint="cs"/>
          <w:rtl/>
        </w:rPr>
        <w:t xml:space="preserve"> (להלן - </w:t>
      </w:r>
      <w:r w:rsidR="004D29D1" w:rsidRPr="00AC4EC8">
        <w:rPr>
          <w:rFonts w:hint="cs"/>
          <w:rtl/>
        </w:rPr>
        <w:t>החבר</w:t>
      </w:r>
      <w:r w:rsidR="00D0657B" w:rsidRPr="00AC4EC8">
        <w:rPr>
          <w:rFonts w:hint="cs"/>
          <w:rtl/>
        </w:rPr>
        <w:t>ה</w:t>
      </w:r>
      <w:r w:rsidRPr="00AC4EC8">
        <w:rPr>
          <w:rFonts w:hint="cs"/>
          <w:rtl/>
        </w:rPr>
        <w:t xml:space="preserve">), הכולל את </w:t>
      </w:r>
      <w:r w:rsidR="000C6104" w:rsidRPr="00AC4EC8">
        <w:rPr>
          <w:rFonts w:hint="cs"/>
          <w:rtl/>
        </w:rPr>
        <w:t xml:space="preserve">הדוח </w:t>
      </w:r>
      <w:r w:rsidR="00870739" w:rsidRPr="00AC4EC8">
        <w:rPr>
          <w:rFonts w:hint="cs"/>
          <w:rtl/>
        </w:rPr>
        <w:t xml:space="preserve">התמציתי המאוחד </w:t>
      </w:r>
      <w:r w:rsidR="000C6104" w:rsidRPr="00AC4EC8">
        <w:rPr>
          <w:rFonts w:hint="cs"/>
          <w:rtl/>
        </w:rPr>
        <w:t>על המצב הכספי</w:t>
      </w:r>
      <w:r w:rsidRPr="00AC4EC8">
        <w:rPr>
          <w:rFonts w:hint="cs"/>
          <w:rtl/>
        </w:rPr>
        <w:t xml:space="preserve"> ליום  30 ביוני 1</w:t>
      </w:r>
      <w:r w:rsidRPr="00AC4EC8">
        <w:rPr>
          <w:rFonts w:hint="cs"/>
          <w:sz w:val="22"/>
          <w:szCs w:val="22"/>
        </w:rPr>
        <w:t>X</w:t>
      </w:r>
      <w:r w:rsidRPr="00AC4EC8">
        <w:rPr>
          <w:rFonts w:hint="cs"/>
          <w:rtl/>
        </w:rPr>
        <w:t xml:space="preserve">20 ואת הדוחות התמציתיים המאוחדים על </w:t>
      </w:r>
      <w:r w:rsidR="007B54FE" w:rsidRPr="00AC4EC8">
        <w:rPr>
          <w:rFonts w:hint="cs"/>
          <w:rtl/>
        </w:rPr>
        <w:t>רווח או הפסד</w:t>
      </w:r>
      <w:r w:rsidRPr="00AC4EC8">
        <w:rPr>
          <w:rFonts w:hint="cs"/>
          <w:rtl/>
        </w:rPr>
        <w:t xml:space="preserve">, </w:t>
      </w:r>
      <w:r w:rsidR="00E034CF" w:rsidRPr="00AC4EC8">
        <w:rPr>
          <w:rFonts w:hint="cs"/>
          <w:rtl/>
        </w:rPr>
        <w:t>הרווח הכולל</w:t>
      </w:r>
      <w:r w:rsidR="0098436E" w:rsidRPr="00AC4EC8">
        <w:rPr>
          <w:rStyle w:val="a8"/>
          <w:rtl/>
        </w:rPr>
        <w:footnoteReference w:customMarkFollows="1" w:id="17"/>
        <w:t>(22)</w:t>
      </w:r>
      <w:r w:rsidR="00E034CF" w:rsidRPr="00AC4EC8">
        <w:rPr>
          <w:rFonts w:hint="cs"/>
          <w:rtl/>
        </w:rPr>
        <w:t xml:space="preserve">, </w:t>
      </w:r>
      <w:r w:rsidRPr="00AC4EC8">
        <w:rPr>
          <w:rFonts w:hint="cs"/>
          <w:rtl/>
        </w:rPr>
        <w:t>השינויים בהון העצמי</w:t>
      </w:r>
      <w:r w:rsidR="003D6A69" w:rsidRPr="00AC4EC8">
        <w:rPr>
          <w:rStyle w:val="a8"/>
          <w:rtl/>
        </w:rPr>
        <w:footnoteReference w:customMarkFollows="1" w:id="18"/>
        <w:t>(23)</w:t>
      </w:r>
      <w:r w:rsidR="007E7BD7" w:rsidRPr="00AC4EC8">
        <w:rPr>
          <w:rFonts w:hint="cs"/>
          <w:rtl/>
        </w:rPr>
        <w:t xml:space="preserve"> </w:t>
      </w:r>
      <w:r w:rsidRPr="00AC4EC8">
        <w:rPr>
          <w:rFonts w:hint="cs"/>
          <w:rtl/>
        </w:rPr>
        <w:t xml:space="preserve">ותזרימי המזומנים לתקופות של שישה ושלושה חודשים שהסתיימו באותו תאריך. הדירקטוריון וההנהלה אחראים לעריכה ולהצגה של מידע כספי לתקופות ביניים אלה בהתאם </w:t>
      </w:r>
      <w:r w:rsidRPr="00AC4EC8">
        <w:rPr>
          <w:rFonts w:ascii="Tahoma" w:hAnsi="Tahoma" w:hint="cs"/>
          <w:rtl/>
        </w:rPr>
        <w:t>לתקן חשבונאות 14 של המוסד הישראלי לתקינה בחשבונאות "דיווח כספי לתקופות ביניים"</w:t>
      </w:r>
      <w:r w:rsidRPr="00AC4EC8">
        <w:rPr>
          <w:rFonts w:hint="cs"/>
          <w:rtl/>
        </w:rPr>
        <w:t>. אחריותנו היא להביע מסקנה על מידע כספי לתקופות ביניים אלה בהתבסס על סקירתנו.</w:t>
      </w:r>
    </w:p>
    <w:p w14:paraId="556A44AF" w14:textId="77777777" w:rsidR="00646165" w:rsidRPr="00AC4EC8" w:rsidRDefault="00646165" w:rsidP="00646165">
      <w:pPr>
        <w:tabs>
          <w:tab w:val="left" w:pos="606"/>
        </w:tabs>
        <w:ind w:left="606" w:hanging="606"/>
        <w:jc w:val="both"/>
        <w:rPr>
          <w:rtl/>
        </w:rPr>
      </w:pPr>
      <w:r w:rsidRPr="00AC4EC8">
        <w:rPr>
          <w:rFonts w:hint="cs"/>
          <w:rtl/>
        </w:rPr>
        <w:t xml:space="preserve">          </w:t>
      </w:r>
    </w:p>
    <w:p w14:paraId="68D9CF81" w14:textId="219D39EA" w:rsidR="00646165" w:rsidRPr="00AC4EC8" w:rsidRDefault="00646165" w:rsidP="00646165">
      <w:pPr>
        <w:tabs>
          <w:tab w:val="left" w:pos="606"/>
        </w:tabs>
        <w:spacing w:line="240" w:lineRule="exact"/>
        <w:jc w:val="both"/>
        <w:rPr>
          <w:rtl/>
        </w:rPr>
      </w:pPr>
      <w:r w:rsidRPr="00AC4EC8">
        <w:rPr>
          <w:rFonts w:hint="cs"/>
          <w:rtl/>
        </w:rPr>
        <w:t>לא סקרנו את המידע הכספי לתקופות הביניים התמציתי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w:t>
      </w:r>
      <w:r w:rsidRPr="00AC4EC8">
        <w:rPr>
          <w:rtl/>
        </w:rPr>
        <w:br/>
      </w:r>
      <w:r w:rsidRPr="00AC4EC8">
        <w:rPr>
          <w:rFonts w:hint="cs"/>
          <w:rtl/>
        </w:rPr>
        <w:t>כ-%_</w:t>
      </w:r>
      <w:r w:rsidRPr="00AC4EC8">
        <w:rPr>
          <w:rtl/>
        </w:rPr>
        <w:softHyphen/>
      </w:r>
      <w:r w:rsidRPr="00AC4EC8">
        <w:rPr>
          <w:rFonts w:hint="cs"/>
          <w:rtl/>
        </w:rPr>
        <w:t>___ וכ-%____, בהתאמה מכלל ההכנסות המאוחדות לתקופות של שישה ושלושה חודשים שהסתיימו באותו תאריך. המידע הכספי לתקופות 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06FA7137" w14:textId="77777777" w:rsidR="00646165" w:rsidRPr="00AC4EC8" w:rsidRDefault="00905E40" w:rsidP="00646165">
      <w:pPr>
        <w:tabs>
          <w:tab w:val="clear" w:pos="1418"/>
          <w:tab w:val="left" w:pos="606"/>
          <w:tab w:val="left" w:pos="1417"/>
        </w:tabs>
        <w:jc w:val="both"/>
        <w:rPr>
          <w:i/>
          <w:iCs/>
          <w:rtl/>
        </w:rPr>
      </w:pPr>
      <w:r w:rsidRPr="00AC4EC8">
        <w:rPr>
          <w:i/>
          <w:iCs/>
          <w:rtl/>
        </w:rPr>
        <w:br w:type="page"/>
      </w:r>
      <w:r w:rsidR="00646165" w:rsidRPr="00AC4EC8">
        <w:rPr>
          <w:rFonts w:hint="cs"/>
          <w:i/>
          <w:iCs/>
          <w:rtl/>
        </w:rPr>
        <w:lastRenderedPageBreak/>
        <w:t xml:space="preserve">היקף הסקירה </w:t>
      </w:r>
    </w:p>
    <w:p w14:paraId="50D60D4B" w14:textId="77777777" w:rsidR="00905E40" w:rsidRPr="00AC4EC8" w:rsidRDefault="00905E40" w:rsidP="00646165">
      <w:pPr>
        <w:tabs>
          <w:tab w:val="clear" w:pos="1418"/>
          <w:tab w:val="left" w:pos="606"/>
          <w:tab w:val="left" w:pos="1417"/>
        </w:tabs>
        <w:jc w:val="both"/>
        <w:rPr>
          <w:i/>
          <w:iCs/>
          <w:rtl/>
        </w:rPr>
      </w:pPr>
    </w:p>
    <w:p w14:paraId="3EC8C692" w14:textId="3E13FA70" w:rsidR="00646165" w:rsidRPr="00AC4EC8" w:rsidRDefault="00646165" w:rsidP="000275B6">
      <w:pPr>
        <w:tabs>
          <w:tab w:val="clear" w:pos="1418"/>
          <w:tab w:val="left" w:pos="606"/>
          <w:tab w:val="left" w:pos="1417"/>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37769E17" w14:textId="77777777" w:rsidR="00F3257D" w:rsidRPr="00AC4EC8" w:rsidRDefault="00F3257D" w:rsidP="00646165">
      <w:pPr>
        <w:tabs>
          <w:tab w:val="clear" w:pos="1418"/>
          <w:tab w:val="left" w:pos="606"/>
          <w:tab w:val="left" w:pos="1417"/>
        </w:tabs>
        <w:jc w:val="both"/>
        <w:rPr>
          <w:rFonts w:ascii="TimesNewRoman,Bold" w:hAnsi="TimesNewRoman,Bold"/>
          <w:i/>
          <w:iCs/>
          <w:color w:val="000000"/>
          <w:rtl/>
        </w:rPr>
      </w:pPr>
    </w:p>
    <w:p w14:paraId="5C9BA408" w14:textId="77777777" w:rsidR="00646165" w:rsidRPr="00AC4EC8" w:rsidRDefault="00646165" w:rsidP="00646165">
      <w:pPr>
        <w:tabs>
          <w:tab w:val="clear" w:pos="1418"/>
          <w:tab w:val="left" w:pos="606"/>
          <w:tab w:val="left" w:pos="1417"/>
        </w:tabs>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59F0B247"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01F432CD" w14:textId="121E80DD" w:rsidR="00646165" w:rsidRPr="00AC4EC8" w:rsidRDefault="00646165" w:rsidP="00646165">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בהתבסס על מידע שנמסר לנו על ידי הדירקטוריון וההנהלה, לא נכללה במידע הכספי הפרשה לירידת ערך הרכוש הקבוע שלדעתנו יש לעשותה בהתאם לכללי חשבונאות מקובלים בישראל. מידע זה מצביע על כך כי אילו היתה נכללת הפרשה כאמור ליום</w:t>
      </w:r>
      <w:r w:rsidR="009F4B85" w:rsidRPr="00AC4EC8">
        <w:rPr>
          <w:rFonts w:ascii="TimesNewRoman,Bold" w:hAnsi="TimesNewRoman,Bold" w:hint="cs"/>
          <w:color w:val="000000"/>
          <w:rtl/>
        </w:rPr>
        <w:t xml:space="preserve"> </w:t>
      </w:r>
      <w:r w:rsidRPr="00AC4EC8">
        <w:rPr>
          <w:rFonts w:ascii="TimesNewRoman,Bold" w:hAnsi="TimesNewRoman,Bold" w:hint="cs"/>
          <w:color w:val="000000"/>
          <w:rtl/>
        </w:rPr>
        <w:t xml:space="preserve">30 ביוני </w:t>
      </w:r>
      <w:r w:rsidR="00A362F8" w:rsidRPr="00AC4EC8">
        <w:rPr>
          <w:rFonts w:ascii="TimesNewRoman,Bold" w:hAnsi="TimesNewRoman,Bold"/>
          <w:color w:val="000000"/>
          <w:sz w:val="22"/>
          <w:szCs w:val="28"/>
        </w:rPr>
        <w:t>20X1</w:t>
      </w:r>
      <w:r w:rsidRPr="00AC4EC8">
        <w:rPr>
          <w:rFonts w:ascii="TimesNewRoman,Bold" w:hAnsi="TimesNewRoman,Bold" w:hint="cs"/>
          <w:color w:val="000000"/>
          <w:rtl/>
        </w:rPr>
        <w:t>, הרכוש הקבוע היה קטן ב</w:t>
      </w:r>
      <w:r w:rsidRPr="00AC4EC8">
        <w:rPr>
          <w:rFonts w:ascii="TimesNewRoman,Bold" w:hAnsi="TimesNewRoman,Bold"/>
          <w:color w:val="000000"/>
          <w:rtl/>
        </w:rPr>
        <w:softHyphen/>
      </w:r>
      <w:r w:rsidRPr="00AC4EC8">
        <w:rPr>
          <w:rFonts w:ascii="TimesNewRoman,Bold" w:hAnsi="TimesNewRoman,Bold" w:hint="cs"/>
          <w:color w:val="000000"/>
          <w:rtl/>
        </w:rPr>
        <w:softHyphen/>
        <w:t>____ ש"ח והרווח הנקי והרווח למניה היו קטנים ב____ ש"ח, ____ ש"ח, ____ ש"ח ו____ ש"ח, בהתאמה לתקופות של שישה ושלושה חודשים שהסתיימו באותו תאריך.</w:t>
      </w:r>
    </w:p>
    <w:p w14:paraId="104D9042" w14:textId="77777777" w:rsidR="00646165" w:rsidRPr="00AC4EC8" w:rsidRDefault="00646165" w:rsidP="00646165">
      <w:pPr>
        <w:tabs>
          <w:tab w:val="left" w:pos="606"/>
        </w:tabs>
        <w:jc w:val="both"/>
        <w:rPr>
          <w:rtl/>
        </w:rPr>
      </w:pPr>
    </w:p>
    <w:p w14:paraId="0AA3E6C9" w14:textId="77777777" w:rsidR="00646165" w:rsidRPr="00AC4EC8" w:rsidRDefault="00646165" w:rsidP="00646165">
      <w:pPr>
        <w:tabs>
          <w:tab w:val="left" w:pos="606"/>
        </w:tabs>
        <w:jc w:val="both"/>
        <w:rPr>
          <w:i/>
          <w:iCs/>
          <w:rtl/>
        </w:rPr>
      </w:pPr>
      <w:r w:rsidRPr="00AC4EC8">
        <w:rPr>
          <w:rFonts w:hint="cs"/>
          <w:i/>
          <w:iCs/>
          <w:rtl/>
        </w:rPr>
        <w:t>מסקנה מסוייגת</w:t>
      </w:r>
    </w:p>
    <w:p w14:paraId="4CD956FB" w14:textId="77777777" w:rsidR="00646165" w:rsidRPr="00AC4EC8" w:rsidRDefault="00646165" w:rsidP="00646165">
      <w:pPr>
        <w:tabs>
          <w:tab w:val="left" w:pos="606"/>
        </w:tabs>
        <w:jc w:val="both"/>
        <w:rPr>
          <w:rtl/>
        </w:rPr>
      </w:pPr>
    </w:p>
    <w:p w14:paraId="48EAAA3C" w14:textId="77777777" w:rsidR="00646165" w:rsidRPr="00AC4EC8" w:rsidRDefault="00646165" w:rsidP="00646165">
      <w:pPr>
        <w:tabs>
          <w:tab w:val="left" w:pos="606"/>
        </w:tabs>
        <w:jc w:val="both"/>
        <w:rPr>
          <w:rtl/>
        </w:rPr>
      </w:pPr>
      <w:r w:rsidRPr="00AC4EC8">
        <w:rPr>
          <w:rFonts w:hint="cs"/>
          <w:rtl/>
        </w:rPr>
        <w:t>בהתבסס על סקירתנו ועל דוחות הסקירה של רואי חשבון אחרים, פרט לעניין המתואר בפיסקה הקודמת, לא בא לתשומת ליבנו דבר הגורם לנו לסבור שהמידע הכספי הנ"ל אינו ערוך, מכל הבחינות המהותיות, בהתאם לתקן חשבונאות 14 של המוסד הישראלי לתקינה בחשבונאות.</w:t>
      </w:r>
    </w:p>
    <w:p w14:paraId="6D918B79" w14:textId="77777777" w:rsidR="00646165" w:rsidRPr="00AC4EC8" w:rsidRDefault="00646165" w:rsidP="00646165">
      <w:pPr>
        <w:tabs>
          <w:tab w:val="left" w:pos="606"/>
        </w:tabs>
        <w:jc w:val="both"/>
        <w:rPr>
          <w:rtl/>
        </w:rPr>
      </w:pPr>
    </w:p>
    <w:p w14:paraId="03A08C55" w14:textId="77777777" w:rsidR="00646165" w:rsidRPr="00AC4EC8" w:rsidRDefault="00646165" w:rsidP="00646165">
      <w:pPr>
        <w:tabs>
          <w:tab w:val="left" w:pos="606"/>
        </w:tabs>
        <w:jc w:val="both"/>
        <w:rPr>
          <w:rtl/>
        </w:rPr>
      </w:pPr>
    </w:p>
    <w:p w14:paraId="41345798" w14:textId="77777777" w:rsidR="00646165" w:rsidRPr="00AC4EC8" w:rsidRDefault="00646165" w:rsidP="00646165">
      <w:pPr>
        <w:tabs>
          <w:tab w:val="left" w:pos="606"/>
        </w:tabs>
        <w:jc w:val="both"/>
        <w:rPr>
          <w:rtl/>
        </w:rPr>
      </w:pPr>
    </w:p>
    <w:p w14:paraId="10113D56" w14:textId="77777777" w:rsidR="00646165" w:rsidRPr="00AC4EC8" w:rsidRDefault="00646165" w:rsidP="00646165">
      <w:pPr>
        <w:tabs>
          <w:tab w:val="left" w:pos="606"/>
        </w:tabs>
        <w:jc w:val="both"/>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006ABAED" w14:textId="77777777" w:rsidR="00646165" w:rsidRPr="00AC4EC8" w:rsidRDefault="00646165" w:rsidP="00646165">
      <w:pPr>
        <w:tabs>
          <w:tab w:val="left" w:pos="606"/>
        </w:tabs>
        <w:jc w:val="both"/>
        <w:rPr>
          <w:rtl/>
        </w:rPr>
      </w:pPr>
    </w:p>
    <w:p w14:paraId="1991CFCC" w14:textId="77777777" w:rsidR="00646165" w:rsidRPr="00AC4EC8" w:rsidRDefault="00646165" w:rsidP="008857C6">
      <w:pPr>
        <w:autoSpaceDE w:val="0"/>
        <w:autoSpaceDN w:val="0"/>
        <w:adjustRightInd w:val="0"/>
        <w:ind w:left="567" w:hanging="567"/>
        <w:jc w:val="both"/>
        <w:rPr>
          <w:rFonts w:ascii="Tahoma" w:hAnsi="Tahoma"/>
          <w:b/>
          <w:bCs/>
          <w:u w:val="single"/>
          <w:rtl/>
        </w:rPr>
      </w:pPr>
      <w:r w:rsidRPr="00AC4EC8">
        <w:rPr>
          <w:rtl/>
        </w:rPr>
        <w:br w:type="page"/>
      </w:r>
      <w:r w:rsidRPr="00AC4EC8">
        <w:rPr>
          <w:rFonts w:ascii="Tahoma" w:hAnsi="Tahoma" w:hint="cs"/>
          <w:b/>
          <w:bCs/>
          <w:rtl/>
        </w:rPr>
        <w:lastRenderedPageBreak/>
        <w:t>5.4</w:t>
      </w:r>
      <w:r w:rsidRPr="00AC4EC8">
        <w:rPr>
          <w:rFonts w:ascii="Tahoma" w:hAnsi="Tahoma" w:hint="cs"/>
          <w:b/>
          <w:bCs/>
          <w:rtl/>
        </w:rPr>
        <w:tab/>
      </w:r>
      <w:r w:rsidRPr="00AC4EC8">
        <w:rPr>
          <w:rFonts w:ascii="Tahoma" w:hAnsi="Tahoma" w:hint="cs"/>
          <w:b/>
          <w:bCs/>
          <w:u w:val="single"/>
          <w:rtl/>
        </w:rPr>
        <w:t xml:space="preserve">דוח סקירה עם מסקנה מסוייגת על מידע כספי הכולל מידע כספי לתקופות ביניים תמציתי מאוחד - כאשר הדיווח הכספי הינו בהתאם לתקן חשבונאות בינלאומי </w:t>
      </w:r>
      <w:r w:rsidRPr="00AC4EC8">
        <w:rPr>
          <w:rFonts w:ascii="Tahoma" w:hAnsi="Tahoma" w:hint="cs"/>
          <w:b/>
          <w:bCs/>
          <w:sz w:val="26"/>
          <w:szCs w:val="26"/>
          <w:u w:val="single"/>
          <w:rtl/>
        </w:rPr>
        <w:t>34</w:t>
      </w:r>
      <w:r w:rsidRPr="00AC4EC8">
        <w:rPr>
          <w:rFonts w:ascii="Tahoma" w:hAnsi="Tahoma" w:hint="cs"/>
          <w:b/>
          <w:bCs/>
          <w:u w:val="single"/>
          <w:rtl/>
        </w:rPr>
        <w:t xml:space="preserve"> </w:t>
      </w:r>
      <w:r w:rsidRPr="00AC4EC8">
        <w:rPr>
          <w:rFonts w:ascii="Tahoma" w:hAnsi="Tahoma" w:hint="cs"/>
          <w:b/>
          <w:bCs/>
          <w:sz w:val="22"/>
          <w:szCs w:val="22"/>
          <w:u w:val="single"/>
        </w:rPr>
        <w:t>IAS</w:t>
      </w:r>
    </w:p>
    <w:p w14:paraId="09DD7358" w14:textId="77777777" w:rsidR="00646165" w:rsidRPr="00AC4EC8" w:rsidRDefault="00646165" w:rsidP="00646165">
      <w:pPr>
        <w:tabs>
          <w:tab w:val="left" w:pos="606"/>
        </w:tabs>
        <w:jc w:val="both"/>
        <w:outlineLvl w:val="0"/>
        <w:rPr>
          <w:b/>
          <w:bCs/>
          <w:rtl/>
        </w:rPr>
      </w:pPr>
    </w:p>
    <w:p w14:paraId="0F9EB8B9" w14:textId="77777777" w:rsidR="00646165" w:rsidRPr="00AC4EC8" w:rsidRDefault="00646165" w:rsidP="00646165">
      <w:pPr>
        <w:tabs>
          <w:tab w:val="left" w:pos="606"/>
        </w:tabs>
        <w:jc w:val="both"/>
        <w:rPr>
          <w:rFonts w:ascii="Tahoma" w:hAnsi="Tahoma"/>
          <w:b/>
          <w:bCs/>
          <w:sz w:val="18"/>
          <w:szCs w:val="18"/>
          <w:rtl/>
        </w:rPr>
      </w:pPr>
    </w:p>
    <w:p w14:paraId="57214073"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של___________</w:t>
      </w:r>
    </w:p>
    <w:p w14:paraId="31B2568E"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21AF4E6B" w14:textId="77777777" w:rsidR="00646165" w:rsidRPr="00AC4EC8" w:rsidRDefault="00646165" w:rsidP="00646165">
      <w:pPr>
        <w:tabs>
          <w:tab w:val="left" w:pos="606"/>
        </w:tabs>
        <w:jc w:val="both"/>
        <w:rPr>
          <w:i/>
          <w:iCs/>
          <w:sz w:val="28"/>
          <w:szCs w:val="28"/>
          <w:rtl/>
        </w:rPr>
      </w:pPr>
      <w:r w:rsidRPr="00AC4EC8">
        <w:rPr>
          <w:rFonts w:hint="cs"/>
          <w:i/>
          <w:iCs/>
          <w:rtl/>
        </w:rPr>
        <w:t>מבוא</w:t>
      </w:r>
      <w:r w:rsidRPr="00AC4EC8">
        <w:rPr>
          <w:rFonts w:hint="cs"/>
          <w:i/>
          <w:iCs/>
          <w:sz w:val="28"/>
          <w:szCs w:val="28"/>
          <w:rtl/>
        </w:rPr>
        <w:t xml:space="preserve"> </w:t>
      </w:r>
    </w:p>
    <w:p w14:paraId="5D6027A0" w14:textId="77777777" w:rsidR="00646165" w:rsidRPr="00AC4EC8" w:rsidRDefault="00646165" w:rsidP="00646165">
      <w:pPr>
        <w:tabs>
          <w:tab w:val="left" w:pos="606"/>
        </w:tabs>
        <w:jc w:val="both"/>
        <w:rPr>
          <w:i/>
          <w:iCs/>
          <w:sz w:val="28"/>
          <w:szCs w:val="28"/>
          <w:rtl/>
        </w:rPr>
      </w:pPr>
    </w:p>
    <w:p w14:paraId="4CDD0D46" w14:textId="66910BBD" w:rsidR="00646165" w:rsidRPr="00AC4EC8" w:rsidRDefault="00646165" w:rsidP="00D0657B">
      <w:pPr>
        <w:tabs>
          <w:tab w:val="left" w:pos="606"/>
        </w:tabs>
        <w:spacing w:line="240" w:lineRule="exact"/>
        <w:jc w:val="both"/>
        <w:rPr>
          <w:rtl/>
        </w:rPr>
      </w:pPr>
      <w:r w:rsidRPr="00AC4EC8">
        <w:rPr>
          <w:rFonts w:hint="cs"/>
          <w:rtl/>
        </w:rPr>
        <w:t>סקרנו את</w:t>
      </w:r>
      <w:r w:rsidRPr="00AC4EC8">
        <w:t xml:space="preserve"> </w:t>
      </w:r>
      <w:r w:rsidRPr="00AC4EC8">
        <w:rPr>
          <w:rFonts w:hint="cs"/>
          <w:rtl/>
        </w:rPr>
        <w:t>המידע הכספי המצורף של חברת אבגד בע"מ ו</w:t>
      </w:r>
      <w:r w:rsidR="00287E27" w:rsidRPr="00AC4EC8">
        <w:rPr>
          <w:rFonts w:hint="cs"/>
          <w:rtl/>
        </w:rPr>
        <w:t>חברות מאוחדות</w:t>
      </w:r>
      <w:r w:rsidRPr="00AC4EC8">
        <w:rPr>
          <w:rFonts w:hint="cs"/>
          <w:rtl/>
        </w:rPr>
        <w:t xml:space="preserve"> (להלן - </w:t>
      </w:r>
      <w:r w:rsidR="004D29D1" w:rsidRPr="00AC4EC8">
        <w:rPr>
          <w:rFonts w:hint="cs"/>
          <w:rtl/>
        </w:rPr>
        <w:t>החבר</w:t>
      </w:r>
      <w:r w:rsidR="00D0657B" w:rsidRPr="00AC4EC8">
        <w:rPr>
          <w:rFonts w:hint="cs"/>
          <w:rtl/>
        </w:rPr>
        <w:t>ה</w:t>
      </w:r>
      <w:r w:rsidRPr="00AC4EC8">
        <w:rPr>
          <w:rFonts w:hint="cs"/>
          <w:rtl/>
        </w:rPr>
        <w:t xml:space="preserve">), הכולל את </w:t>
      </w:r>
      <w:r w:rsidR="000C6104" w:rsidRPr="00AC4EC8">
        <w:rPr>
          <w:rFonts w:hint="cs"/>
          <w:rtl/>
        </w:rPr>
        <w:t xml:space="preserve">הדוח </w:t>
      </w:r>
      <w:r w:rsidR="006D263A" w:rsidRPr="00AC4EC8">
        <w:rPr>
          <w:rFonts w:hint="cs"/>
          <w:rtl/>
        </w:rPr>
        <w:t xml:space="preserve">התמציתי המאוחד </w:t>
      </w:r>
      <w:r w:rsidR="000C6104" w:rsidRPr="00AC4EC8">
        <w:rPr>
          <w:rFonts w:hint="cs"/>
          <w:rtl/>
        </w:rPr>
        <w:t>על המצב הכספי</w:t>
      </w:r>
      <w:r w:rsidRPr="00AC4EC8">
        <w:rPr>
          <w:rFonts w:hint="cs"/>
          <w:i/>
          <w:iCs/>
          <w:rtl/>
        </w:rPr>
        <w:t xml:space="preserve"> </w:t>
      </w:r>
      <w:r w:rsidRPr="00AC4EC8">
        <w:rPr>
          <w:rFonts w:hint="cs"/>
          <w:rtl/>
        </w:rPr>
        <w:t>ליום 30 ביוני 1</w:t>
      </w:r>
      <w:r w:rsidRPr="00AC4EC8">
        <w:rPr>
          <w:rFonts w:hint="cs"/>
          <w:sz w:val="22"/>
          <w:szCs w:val="22"/>
        </w:rPr>
        <w:t>X</w:t>
      </w:r>
      <w:r w:rsidRPr="00AC4EC8">
        <w:rPr>
          <w:rFonts w:hint="cs"/>
          <w:rtl/>
        </w:rPr>
        <w:t>20 ואת הדוחות התמציתיים המאוחדים על</w:t>
      </w:r>
      <w:r w:rsidR="006D263A" w:rsidRPr="00AC4EC8">
        <w:rPr>
          <w:rFonts w:hint="cs"/>
          <w:rtl/>
        </w:rPr>
        <w:t xml:space="preserve"> הרווח או הפסד,</w:t>
      </w:r>
      <w:r w:rsidRPr="00AC4EC8">
        <w:rPr>
          <w:rFonts w:hint="cs"/>
          <w:rtl/>
        </w:rPr>
        <w:t xml:space="preserve"> </w:t>
      </w:r>
      <w:r w:rsidR="00D05225" w:rsidRPr="00AC4EC8">
        <w:rPr>
          <w:rFonts w:hint="cs"/>
          <w:rtl/>
        </w:rPr>
        <w:t>ה</w:t>
      </w:r>
      <w:r w:rsidRPr="00AC4EC8">
        <w:rPr>
          <w:rFonts w:hint="cs"/>
          <w:rtl/>
        </w:rPr>
        <w:t xml:space="preserve">רווח </w:t>
      </w:r>
      <w:r w:rsidR="00D05225" w:rsidRPr="00AC4EC8">
        <w:rPr>
          <w:rFonts w:hint="cs"/>
          <w:rtl/>
        </w:rPr>
        <w:t>הכולל</w:t>
      </w:r>
      <w:r w:rsidR="001523AB" w:rsidRPr="00AC4EC8">
        <w:rPr>
          <w:rStyle w:val="a8"/>
          <w:rtl/>
        </w:rPr>
        <w:footnoteReference w:customMarkFollows="1" w:id="19"/>
        <w:t>(24)</w:t>
      </w:r>
      <w:r w:rsidR="00D05225" w:rsidRPr="00AC4EC8">
        <w:rPr>
          <w:rFonts w:hint="cs"/>
          <w:rtl/>
        </w:rPr>
        <w:t xml:space="preserve">, </w:t>
      </w:r>
      <w:r w:rsidRPr="00AC4EC8">
        <w:rPr>
          <w:rFonts w:hint="cs"/>
          <w:rtl/>
        </w:rPr>
        <w:t>השינויים בהון</w:t>
      </w:r>
      <w:r w:rsidR="009F4B85" w:rsidRPr="00AC4EC8">
        <w:rPr>
          <w:rFonts w:hint="cs"/>
          <w:rtl/>
        </w:rPr>
        <w:t xml:space="preserve"> </w:t>
      </w:r>
      <w:r w:rsidRPr="00AC4EC8">
        <w:rPr>
          <w:rFonts w:hint="cs"/>
          <w:rtl/>
        </w:rPr>
        <w:t xml:space="preserve">ותזרימי המזומנים לתקופות של שישה ושלושה חודשים שהסתיימו באותו תאריך. הדירקטוריון וההנהלה אחראים לעריכה ולהצגה של מידע כספי לתקופות ביניים אלה בהתאם </w:t>
      </w:r>
      <w:r w:rsidRPr="00AC4EC8">
        <w:rPr>
          <w:rFonts w:ascii="Tahoma" w:hAnsi="Tahoma" w:hint="cs"/>
          <w:rtl/>
        </w:rPr>
        <w:t xml:space="preserve">לתקן חשבונאות בינלאומי 34 </w:t>
      </w:r>
      <w:r w:rsidRPr="00AC4EC8">
        <w:rPr>
          <w:rFonts w:ascii="Tahoma" w:hAnsi="Tahoma" w:hint="cs"/>
          <w:szCs w:val="20"/>
        </w:rPr>
        <w:t>IAS</w:t>
      </w:r>
      <w:r w:rsidRPr="00AC4EC8">
        <w:rPr>
          <w:rFonts w:ascii="Tahoma" w:hAnsi="Tahoma" w:hint="cs"/>
          <w:rtl/>
        </w:rPr>
        <w:t xml:space="preserve"> "דיווח כספי לתקופות ביניים"</w:t>
      </w:r>
      <w:r w:rsidRPr="00AC4EC8">
        <w:rPr>
          <w:rFonts w:hint="cs"/>
          <w:rtl/>
        </w:rPr>
        <w:t>. אחריותנו היא להביע מסקנה על מידע כספי לתקופות ביניים אלה בהתבסס על סקירתנו.</w:t>
      </w:r>
    </w:p>
    <w:p w14:paraId="575322B3" w14:textId="77777777" w:rsidR="00646165" w:rsidRPr="00AC4EC8" w:rsidRDefault="00646165" w:rsidP="00646165">
      <w:pPr>
        <w:tabs>
          <w:tab w:val="left" w:pos="606"/>
        </w:tabs>
        <w:ind w:left="606" w:hanging="606"/>
        <w:jc w:val="both"/>
        <w:rPr>
          <w:rtl/>
        </w:rPr>
      </w:pPr>
      <w:r w:rsidRPr="00AC4EC8">
        <w:rPr>
          <w:rFonts w:hint="cs"/>
          <w:rtl/>
        </w:rPr>
        <w:t xml:space="preserve">             </w:t>
      </w:r>
    </w:p>
    <w:p w14:paraId="2B6718ED" w14:textId="77777777" w:rsidR="00646165" w:rsidRPr="00AC4EC8" w:rsidRDefault="00646165" w:rsidP="00516C94">
      <w:pPr>
        <w:tabs>
          <w:tab w:val="left" w:pos="606"/>
        </w:tabs>
        <w:spacing w:line="240" w:lineRule="exact"/>
        <w:jc w:val="both"/>
        <w:rPr>
          <w:rtl/>
        </w:rPr>
      </w:pPr>
      <w:r w:rsidRPr="00AC4EC8">
        <w:rPr>
          <w:rFonts w:hint="cs"/>
          <w:rtl/>
        </w:rPr>
        <w:t>לא סקרנו את המידע הכספי לתקופות הביניים התמציתי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w:t>
      </w:r>
      <w:r w:rsidRPr="00AC4EC8">
        <w:rPr>
          <w:rtl/>
        </w:rPr>
        <w:br/>
      </w:r>
      <w:r w:rsidRPr="00AC4EC8">
        <w:rPr>
          <w:rFonts w:hint="cs"/>
          <w:rtl/>
        </w:rPr>
        <w:t>כ-%____ וכ-%____, בהתאמה מכלל ההכנסות המאוחדות לתקופות של שישה ושלושה חודשים שהסתיימו באותו תאריך. המידע הכספי לתקופות 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 האחרים.</w:t>
      </w:r>
    </w:p>
    <w:p w14:paraId="2D340527" w14:textId="77777777" w:rsidR="00646165" w:rsidRPr="00AC4EC8" w:rsidRDefault="00646165" w:rsidP="00646165">
      <w:pPr>
        <w:tabs>
          <w:tab w:val="left" w:pos="606"/>
        </w:tabs>
        <w:ind w:left="606" w:hanging="606"/>
        <w:jc w:val="both"/>
        <w:rPr>
          <w:rtl/>
        </w:rPr>
      </w:pPr>
    </w:p>
    <w:p w14:paraId="3FB686D4" w14:textId="77777777" w:rsidR="00646165" w:rsidRPr="00AC4EC8" w:rsidRDefault="001523AB" w:rsidP="00646165">
      <w:pPr>
        <w:tabs>
          <w:tab w:val="clear" w:pos="1418"/>
          <w:tab w:val="left" w:pos="606"/>
          <w:tab w:val="left" w:pos="1417"/>
        </w:tabs>
        <w:jc w:val="both"/>
        <w:rPr>
          <w:i/>
          <w:iCs/>
          <w:rtl/>
        </w:rPr>
      </w:pPr>
      <w:r w:rsidRPr="00AC4EC8">
        <w:rPr>
          <w:i/>
          <w:iCs/>
          <w:rtl/>
        </w:rPr>
        <w:br w:type="page"/>
      </w:r>
      <w:r w:rsidR="00646165" w:rsidRPr="00AC4EC8">
        <w:rPr>
          <w:rFonts w:hint="cs"/>
          <w:i/>
          <w:iCs/>
          <w:rtl/>
        </w:rPr>
        <w:lastRenderedPageBreak/>
        <w:t xml:space="preserve">היקף הסקירה </w:t>
      </w:r>
    </w:p>
    <w:p w14:paraId="585F4ECD" w14:textId="77777777" w:rsidR="00646165" w:rsidRPr="00AC4EC8" w:rsidRDefault="00646165" w:rsidP="00646165">
      <w:pPr>
        <w:tabs>
          <w:tab w:val="clear" w:pos="1418"/>
          <w:tab w:val="left" w:pos="606"/>
          <w:tab w:val="left" w:pos="1417"/>
        </w:tabs>
        <w:jc w:val="both"/>
        <w:rPr>
          <w:i/>
          <w:iCs/>
          <w:rtl/>
        </w:rPr>
      </w:pPr>
    </w:p>
    <w:p w14:paraId="5B5EFBDE" w14:textId="0530AF3B" w:rsidR="00646165" w:rsidRPr="00AC4EC8" w:rsidRDefault="00646165" w:rsidP="000275B6">
      <w:pPr>
        <w:tabs>
          <w:tab w:val="clear" w:pos="1418"/>
          <w:tab w:val="left" w:pos="606"/>
          <w:tab w:val="left" w:pos="1417"/>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65F154FA" w14:textId="77777777" w:rsidR="00646165" w:rsidRPr="00AC4EC8" w:rsidRDefault="00646165" w:rsidP="00646165">
      <w:pPr>
        <w:tabs>
          <w:tab w:val="clear" w:pos="1418"/>
          <w:tab w:val="left" w:pos="606"/>
          <w:tab w:val="left" w:pos="1417"/>
        </w:tabs>
        <w:jc w:val="both"/>
        <w:rPr>
          <w:rFonts w:ascii="TimesNewRoman,Bold" w:hAnsi="TimesNewRoman,Bold"/>
          <w:i/>
          <w:iCs/>
          <w:color w:val="000000"/>
          <w:rtl/>
        </w:rPr>
      </w:pPr>
    </w:p>
    <w:p w14:paraId="7655F925" w14:textId="77777777" w:rsidR="00646165" w:rsidRPr="00AC4EC8" w:rsidRDefault="00646165" w:rsidP="00646165">
      <w:pPr>
        <w:tabs>
          <w:tab w:val="clear" w:pos="1418"/>
          <w:tab w:val="left" w:pos="606"/>
          <w:tab w:val="left" w:pos="1417"/>
        </w:tabs>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5B440A15"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5C43BB64" w14:textId="41BA292F" w:rsidR="00646165" w:rsidRPr="00AC4EC8" w:rsidRDefault="00646165" w:rsidP="007D31B4">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 xml:space="preserve">בהתבסס על מידע שנמסר לנו על ידי הדירקטוריון וההנהלה, לא נכללו ברכוש הקבוע ובהתחייבויות לזמן ארוך, התחייבויות חכירה מסוימות שאנו סבורים כי יש להוונן בהתאם לתקני </w:t>
      </w:r>
      <w:r w:rsidR="006D263A" w:rsidRPr="00AC4EC8">
        <w:rPr>
          <w:rFonts w:ascii="TimesNewRoman,Bold" w:hAnsi="TimesNewRoman,Bold" w:hint="cs"/>
          <w:color w:val="000000"/>
          <w:rtl/>
        </w:rPr>
        <w:t>דיווח כספי בינלאומיים</w:t>
      </w:r>
      <w:r w:rsidRPr="00AC4EC8">
        <w:rPr>
          <w:rFonts w:ascii="TimesNewRoman,Bold" w:hAnsi="TimesNewRoman,Bold" w:hint="cs"/>
          <w:color w:val="000000"/>
          <w:rtl/>
        </w:rPr>
        <w:t>. מידע זה מצביע על כך שאם התחייבויות חכירה אלה היו מהוונות ליום</w:t>
      </w:r>
      <w:r w:rsidR="009F4B85" w:rsidRPr="00AC4EC8">
        <w:rPr>
          <w:rFonts w:ascii="TimesNewRoman,Bold" w:hAnsi="TimesNewRoman,Bold" w:hint="cs"/>
          <w:color w:val="000000"/>
          <w:rtl/>
        </w:rPr>
        <w:t xml:space="preserve"> </w:t>
      </w:r>
      <w:r w:rsidRPr="00AC4EC8">
        <w:rPr>
          <w:rFonts w:ascii="TimesNewRoman,Bold" w:hAnsi="TimesNewRoman,Bold" w:hint="cs"/>
          <w:color w:val="000000"/>
          <w:rtl/>
        </w:rPr>
        <w:t xml:space="preserve">30 ביוני </w:t>
      </w:r>
      <w:r w:rsidR="00A362F8" w:rsidRPr="00AC4EC8">
        <w:rPr>
          <w:rFonts w:ascii="TimesNewRoman,Bold" w:hAnsi="TimesNewRoman,Bold"/>
          <w:color w:val="000000"/>
          <w:sz w:val="22"/>
          <w:szCs w:val="28"/>
        </w:rPr>
        <w:t>20X1</w:t>
      </w:r>
      <w:r w:rsidRPr="00AC4EC8">
        <w:rPr>
          <w:rFonts w:ascii="TimesNewRoman,Bold" w:hAnsi="TimesNewRoman,Bold" w:hint="cs"/>
          <w:color w:val="000000"/>
          <w:rtl/>
        </w:rPr>
        <w:t>, הרכוש הקבוע היה גדל ב____ ש"ח, ההתחייבויות לזמן ארוך ב____ ש"ח והרווח הנקי והרווח למניה היו גדלים (קטנים) ב____ ש"ח, ____ ש"ח, ____ ש"ח ו____ ש"ח, בהתאמה, לתקופות של שישה ושלושה חודשים שהסתיימו באותו תאריך.</w:t>
      </w:r>
    </w:p>
    <w:p w14:paraId="2D78DD85" w14:textId="77777777" w:rsidR="00646165" w:rsidRPr="00AC4EC8" w:rsidRDefault="00646165" w:rsidP="00646165">
      <w:pPr>
        <w:tabs>
          <w:tab w:val="left" w:pos="606"/>
        </w:tabs>
        <w:jc w:val="both"/>
        <w:rPr>
          <w:rtl/>
        </w:rPr>
      </w:pPr>
    </w:p>
    <w:p w14:paraId="10D70A44" w14:textId="77777777" w:rsidR="00646165" w:rsidRPr="00AC4EC8" w:rsidRDefault="00646165" w:rsidP="00646165">
      <w:pPr>
        <w:tabs>
          <w:tab w:val="left" w:pos="606"/>
          <w:tab w:val="left" w:pos="3582"/>
        </w:tabs>
        <w:jc w:val="both"/>
        <w:rPr>
          <w:i/>
          <w:iCs/>
          <w:rtl/>
        </w:rPr>
      </w:pPr>
      <w:r w:rsidRPr="00AC4EC8">
        <w:rPr>
          <w:rFonts w:hint="cs"/>
          <w:i/>
          <w:iCs/>
          <w:rtl/>
        </w:rPr>
        <w:t>מסקנה מסוייגת</w:t>
      </w:r>
      <w:r w:rsidRPr="00AC4EC8">
        <w:rPr>
          <w:i/>
          <w:iCs/>
          <w:rtl/>
        </w:rPr>
        <w:tab/>
      </w:r>
      <w:r w:rsidRPr="00AC4EC8">
        <w:rPr>
          <w:i/>
          <w:iCs/>
          <w:rtl/>
        </w:rPr>
        <w:tab/>
      </w:r>
    </w:p>
    <w:p w14:paraId="24B1891A" w14:textId="77777777" w:rsidR="00646165" w:rsidRPr="00AC4EC8" w:rsidRDefault="00646165" w:rsidP="00646165">
      <w:pPr>
        <w:tabs>
          <w:tab w:val="left" w:pos="606"/>
        </w:tabs>
        <w:jc w:val="both"/>
        <w:rPr>
          <w:rtl/>
        </w:rPr>
      </w:pPr>
    </w:p>
    <w:p w14:paraId="49E57F57" w14:textId="59E1690C" w:rsidR="00646165" w:rsidRPr="00AC4EC8" w:rsidRDefault="00646165" w:rsidP="00646165">
      <w:pPr>
        <w:tabs>
          <w:tab w:val="left" w:pos="606"/>
        </w:tabs>
        <w:spacing w:line="240" w:lineRule="exact"/>
        <w:jc w:val="both"/>
        <w:rPr>
          <w:rtl/>
        </w:rPr>
      </w:pPr>
      <w:r w:rsidRPr="00AC4EC8">
        <w:rPr>
          <w:rFonts w:hint="cs"/>
          <w:rtl/>
        </w:rPr>
        <w:t>בהתבסס על סקירתנו ועל דוחות הסקירה של רואי חשבון אחרים, פרט לעניין המתואר בפיסקה הקודמת, לא בא לתשומת ליבנו דבר הגורם לנו לסבור שהמידע הכספי הנ"ל אינו ערוך, מכל הבחינות המהותיות, בהתאם לתקן חשבונאות בינלאומי</w:t>
      </w:r>
      <w:r w:rsidR="009F4B85" w:rsidRPr="00AC4EC8">
        <w:rPr>
          <w:rFonts w:hint="cs"/>
          <w:rtl/>
        </w:rPr>
        <w:t xml:space="preserve"> </w:t>
      </w:r>
      <w:r w:rsidRPr="00AC4EC8">
        <w:rPr>
          <w:rFonts w:hint="cs"/>
          <w:rtl/>
        </w:rPr>
        <w:t xml:space="preserve">34 </w:t>
      </w:r>
      <w:r w:rsidRPr="00AC4EC8">
        <w:rPr>
          <w:rFonts w:ascii="Tahoma" w:hAnsi="Tahoma" w:cs="Tahoma"/>
          <w:szCs w:val="20"/>
        </w:rPr>
        <w:t>IAS</w:t>
      </w:r>
      <w:r w:rsidRPr="00AC4EC8">
        <w:rPr>
          <w:rFonts w:hint="cs"/>
          <w:rtl/>
        </w:rPr>
        <w:t>.</w:t>
      </w:r>
    </w:p>
    <w:p w14:paraId="0452FEBB" w14:textId="77777777" w:rsidR="00646165" w:rsidRPr="00AC4EC8" w:rsidRDefault="00646165" w:rsidP="00646165">
      <w:pPr>
        <w:tabs>
          <w:tab w:val="left" w:pos="606"/>
        </w:tabs>
        <w:jc w:val="both"/>
        <w:rPr>
          <w:rtl/>
        </w:rPr>
      </w:pPr>
    </w:p>
    <w:p w14:paraId="7F030267" w14:textId="77777777" w:rsidR="00646165" w:rsidRPr="00AC4EC8" w:rsidRDefault="00646165" w:rsidP="00646165">
      <w:pPr>
        <w:tabs>
          <w:tab w:val="left" w:pos="606"/>
        </w:tabs>
        <w:jc w:val="both"/>
        <w:rPr>
          <w:rtl/>
        </w:rPr>
      </w:pPr>
    </w:p>
    <w:p w14:paraId="31802BA5" w14:textId="77777777" w:rsidR="00646165" w:rsidRPr="00AC4EC8" w:rsidRDefault="00646165" w:rsidP="00646165">
      <w:pPr>
        <w:tabs>
          <w:tab w:val="left" w:pos="606"/>
        </w:tabs>
        <w:jc w:val="both"/>
        <w:rPr>
          <w:rtl/>
        </w:rPr>
      </w:pPr>
    </w:p>
    <w:p w14:paraId="1D172718" w14:textId="77777777" w:rsidR="00646165" w:rsidRPr="00AC4EC8" w:rsidRDefault="00646165" w:rsidP="00646165">
      <w:pPr>
        <w:tabs>
          <w:tab w:val="left" w:pos="606"/>
        </w:tabs>
        <w:jc w:val="both"/>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1C438881" w14:textId="77777777" w:rsidR="00646165" w:rsidRPr="00AC4EC8" w:rsidRDefault="00646165" w:rsidP="00646165">
      <w:pPr>
        <w:autoSpaceDE w:val="0"/>
        <w:autoSpaceDN w:val="0"/>
        <w:adjustRightInd w:val="0"/>
        <w:jc w:val="both"/>
        <w:rPr>
          <w:rtl/>
        </w:rPr>
      </w:pPr>
    </w:p>
    <w:p w14:paraId="65D88CF6" w14:textId="77777777" w:rsidR="00646165" w:rsidRPr="00AC4EC8" w:rsidRDefault="00646165" w:rsidP="00970EB7">
      <w:pPr>
        <w:tabs>
          <w:tab w:val="left" w:pos="606"/>
        </w:tabs>
        <w:jc w:val="both"/>
        <w:rPr>
          <w:rFonts w:ascii="Tahoma" w:hAnsi="Tahoma"/>
          <w:rtl/>
        </w:rPr>
      </w:pPr>
      <w:r w:rsidRPr="00AC4EC8">
        <w:rPr>
          <w:rtl/>
        </w:rPr>
        <w:br w:type="page"/>
      </w:r>
      <w:r w:rsidRPr="00AC4EC8">
        <w:rPr>
          <w:rFonts w:ascii="Tahoma" w:hAnsi="Tahoma" w:hint="cs"/>
          <w:b/>
          <w:bCs/>
          <w:rtl/>
        </w:rPr>
        <w:lastRenderedPageBreak/>
        <w:t>5.5</w:t>
      </w:r>
      <w:r w:rsidRPr="00AC4EC8">
        <w:rPr>
          <w:rFonts w:ascii="Tahoma" w:hAnsi="Tahoma" w:hint="cs"/>
          <w:b/>
          <w:bCs/>
          <w:rtl/>
        </w:rPr>
        <w:tab/>
      </w:r>
      <w:r w:rsidRPr="00AC4EC8">
        <w:rPr>
          <w:rFonts w:ascii="Tahoma" w:hAnsi="Tahoma" w:hint="cs"/>
          <w:b/>
          <w:bCs/>
          <w:u w:val="single"/>
          <w:rtl/>
        </w:rPr>
        <w:t xml:space="preserve">דוח סקירה עם מסקנה מסוייגת על מידע כספי הכולל מידע כספי </w:t>
      </w:r>
      <w:r w:rsidR="002D456A" w:rsidRPr="00AC4EC8">
        <w:rPr>
          <w:rFonts w:ascii="Tahoma" w:hAnsi="Tahoma"/>
          <w:b/>
          <w:bCs/>
          <w:rtl/>
        </w:rPr>
        <w:tab/>
      </w:r>
      <w:r w:rsidRPr="00AC4EC8">
        <w:rPr>
          <w:rFonts w:ascii="Tahoma" w:hAnsi="Tahoma" w:hint="cs"/>
          <w:b/>
          <w:bCs/>
          <w:u w:val="single"/>
          <w:rtl/>
        </w:rPr>
        <w:t xml:space="preserve">לתקופות ביניים תמציתי מאוחד - כאשר הדיווח הכספי הינו </w:t>
      </w:r>
      <w:r w:rsidR="002D456A" w:rsidRPr="00AC4EC8">
        <w:rPr>
          <w:rFonts w:ascii="Tahoma" w:hAnsi="Tahoma"/>
          <w:b/>
          <w:bCs/>
          <w:rtl/>
        </w:rPr>
        <w:tab/>
      </w:r>
      <w:r w:rsidRPr="00AC4EC8">
        <w:rPr>
          <w:rFonts w:ascii="Tahoma" w:hAnsi="Tahoma" w:hint="cs"/>
          <w:b/>
          <w:bCs/>
          <w:u w:val="single"/>
          <w:rtl/>
        </w:rPr>
        <w:t xml:space="preserve">בהתאם לתקן חשבונאות בינלאומי 34 </w:t>
      </w:r>
      <w:r w:rsidRPr="00AC4EC8">
        <w:rPr>
          <w:rFonts w:ascii="Tahoma" w:hAnsi="Tahoma" w:hint="cs"/>
          <w:b/>
          <w:bCs/>
          <w:szCs w:val="20"/>
          <w:u w:val="single"/>
        </w:rPr>
        <w:t>IAS</w:t>
      </w:r>
      <w:r w:rsidRPr="00AC4EC8">
        <w:rPr>
          <w:rFonts w:ascii="Tahoma" w:hAnsi="Tahoma" w:hint="cs"/>
          <w:b/>
          <w:bCs/>
          <w:u w:val="single"/>
          <w:rtl/>
        </w:rPr>
        <w:t xml:space="preserve"> והמידע הכספי </w:t>
      </w:r>
      <w:r w:rsidR="002D456A" w:rsidRPr="00AC4EC8">
        <w:rPr>
          <w:rFonts w:ascii="Tahoma" w:hAnsi="Tahoma"/>
          <w:b/>
          <w:bCs/>
          <w:rtl/>
        </w:rPr>
        <w:tab/>
      </w:r>
      <w:r w:rsidRPr="00AC4EC8">
        <w:rPr>
          <w:rFonts w:ascii="Tahoma" w:hAnsi="Tahoma" w:hint="cs"/>
          <w:b/>
          <w:bCs/>
          <w:u w:val="single"/>
          <w:rtl/>
        </w:rPr>
        <w:t xml:space="preserve">לתקופת ביניים נערך גם לפי תקנות ניירות ערך (דוחות </w:t>
      </w:r>
      <w:r w:rsidR="002D456A" w:rsidRPr="00AC4EC8">
        <w:rPr>
          <w:rFonts w:ascii="Tahoma" w:hAnsi="Tahoma"/>
          <w:b/>
          <w:bCs/>
          <w:rtl/>
        </w:rPr>
        <w:tab/>
      </w:r>
      <w:r w:rsidRPr="00AC4EC8">
        <w:rPr>
          <w:rFonts w:ascii="Tahoma" w:hAnsi="Tahoma" w:hint="cs"/>
          <w:b/>
          <w:bCs/>
          <w:u w:val="single"/>
          <w:rtl/>
        </w:rPr>
        <w:t>תקופתיים ומיידיים), התש"ל</w:t>
      </w:r>
      <w:r w:rsidRPr="00AC4EC8">
        <w:rPr>
          <w:rFonts w:ascii="Tahoma" w:hAnsi="Tahoma"/>
          <w:b/>
          <w:bCs/>
          <w:u w:val="single"/>
        </w:rPr>
        <w:t>-</w:t>
      </w:r>
      <w:r w:rsidRPr="00AC4EC8">
        <w:rPr>
          <w:rFonts w:ascii="Tahoma" w:hAnsi="Tahoma" w:hint="cs"/>
          <w:b/>
          <w:bCs/>
          <w:u w:val="single"/>
          <w:rtl/>
        </w:rPr>
        <w:t>1970</w:t>
      </w:r>
      <w:r w:rsidRPr="00AC4EC8">
        <w:rPr>
          <w:rFonts w:ascii="Tahoma" w:hAnsi="Tahoma" w:hint="cs"/>
          <w:rtl/>
        </w:rPr>
        <w:t xml:space="preserve"> </w:t>
      </w:r>
    </w:p>
    <w:p w14:paraId="3FA499E0" w14:textId="77777777" w:rsidR="00646165" w:rsidRPr="00AC4EC8" w:rsidRDefault="00646165" w:rsidP="00646165">
      <w:pPr>
        <w:tabs>
          <w:tab w:val="left" w:pos="606"/>
        </w:tabs>
        <w:jc w:val="both"/>
        <w:rPr>
          <w:rFonts w:ascii="Tahoma" w:hAnsi="Tahoma"/>
          <w:b/>
          <w:bCs/>
          <w:rtl/>
        </w:rPr>
      </w:pPr>
    </w:p>
    <w:p w14:paraId="28AFFE6B" w14:textId="77777777" w:rsidR="00646165" w:rsidRPr="00AC4EC8" w:rsidRDefault="00646165" w:rsidP="00646165">
      <w:pPr>
        <w:tabs>
          <w:tab w:val="left" w:pos="606"/>
        </w:tabs>
        <w:outlineLvl w:val="0"/>
        <w:rPr>
          <w:b/>
          <w:bCs/>
          <w:rtl/>
        </w:rPr>
      </w:pPr>
    </w:p>
    <w:p w14:paraId="02C012C3"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של___________</w:t>
      </w:r>
    </w:p>
    <w:p w14:paraId="1D9C65AF"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13F5AFD0" w14:textId="77777777" w:rsidR="00646165" w:rsidRPr="00AC4EC8" w:rsidRDefault="00646165" w:rsidP="00646165">
      <w:pPr>
        <w:tabs>
          <w:tab w:val="left" w:pos="606"/>
        </w:tabs>
        <w:jc w:val="both"/>
        <w:rPr>
          <w:i/>
          <w:iCs/>
          <w:rtl/>
        </w:rPr>
      </w:pPr>
      <w:r w:rsidRPr="00AC4EC8">
        <w:rPr>
          <w:rFonts w:hint="cs"/>
          <w:i/>
          <w:iCs/>
          <w:rtl/>
        </w:rPr>
        <w:t xml:space="preserve">מבוא </w:t>
      </w:r>
    </w:p>
    <w:p w14:paraId="536682BF" w14:textId="77777777" w:rsidR="00646165" w:rsidRPr="00AC4EC8" w:rsidRDefault="00646165" w:rsidP="00646165">
      <w:pPr>
        <w:tabs>
          <w:tab w:val="left" w:pos="606"/>
        </w:tabs>
        <w:jc w:val="both"/>
        <w:rPr>
          <w:rtl/>
        </w:rPr>
      </w:pPr>
    </w:p>
    <w:p w14:paraId="1EB2BE78" w14:textId="36098FF1" w:rsidR="00646165" w:rsidRPr="00AC4EC8" w:rsidRDefault="00646165" w:rsidP="007B5C6D">
      <w:pPr>
        <w:tabs>
          <w:tab w:val="left" w:pos="606"/>
        </w:tabs>
        <w:spacing w:line="240" w:lineRule="exact"/>
        <w:jc w:val="both"/>
        <w:rPr>
          <w:rtl/>
        </w:rPr>
      </w:pPr>
      <w:r w:rsidRPr="00AC4EC8">
        <w:rPr>
          <w:rFonts w:hint="cs"/>
          <w:rtl/>
        </w:rPr>
        <w:t>סקרנו את המידע הכספי המצורף של חברת אבגד בע"מ ו</w:t>
      </w:r>
      <w:r w:rsidR="00287E27" w:rsidRPr="00AC4EC8">
        <w:rPr>
          <w:rFonts w:hint="cs"/>
          <w:rtl/>
        </w:rPr>
        <w:t>חברות מאוחדות</w:t>
      </w:r>
      <w:r w:rsidRPr="00AC4EC8">
        <w:rPr>
          <w:rFonts w:hint="cs"/>
          <w:rtl/>
        </w:rPr>
        <w:t xml:space="preserve"> (להלן - </w:t>
      </w:r>
      <w:r w:rsidR="007B5C6D" w:rsidRPr="00AC4EC8">
        <w:rPr>
          <w:rFonts w:hint="cs"/>
          <w:rtl/>
        </w:rPr>
        <w:t>החברה</w:t>
      </w:r>
      <w:r w:rsidRPr="00AC4EC8">
        <w:rPr>
          <w:rFonts w:hint="cs"/>
          <w:rtl/>
        </w:rPr>
        <w:t xml:space="preserve">), הכולל את </w:t>
      </w:r>
      <w:r w:rsidR="000C6104" w:rsidRPr="00AC4EC8">
        <w:rPr>
          <w:rFonts w:hint="cs"/>
          <w:rtl/>
        </w:rPr>
        <w:t xml:space="preserve">הדוח </w:t>
      </w:r>
      <w:r w:rsidR="006D263A" w:rsidRPr="00AC4EC8">
        <w:rPr>
          <w:rFonts w:hint="cs"/>
          <w:rtl/>
        </w:rPr>
        <w:t xml:space="preserve">התמציתי המאוחד </w:t>
      </w:r>
      <w:r w:rsidR="000C6104" w:rsidRPr="00AC4EC8">
        <w:rPr>
          <w:rFonts w:hint="cs"/>
          <w:rtl/>
        </w:rPr>
        <w:t>על המצב הכספי</w:t>
      </w:r>
      <w:r w:rsidR="006D263A" w:rsidRPr="00AC4EC8">
        <w:rPr>
          <w:rFonts w:hint="cs"/>
          <w:rtl/>
        </w:rPr>
        <w:t xml:space="preserve"> </w:t>
      </w:r>
      <w:r w:rsidRPr="00AC4EC8">
        <w:rPr>
          <w:rFonts w:hint="cs"/>
          <w:rtl/>
        </w:rPr>
        <w:t>ליום 30 ביוני 1</w:t>
      </w:r>
      <w:r w:rsidRPr="00AC4EC8">
        <w:rPr>
          <w:rFonts w:hint="cs"/>
          <w:sz w:val="22"/>
          <w:szCs w:val="22"/>
        </w:rPr>
        <w:t>X</w:t>
      </w:r>
      <w:r w:rsidRPr="00AC4EC8">
        <w:rPr>
          <w:rFonts w:hint="cs"/>
          <w:rtl/>
        </w:rPr>
        <w:t>20 ואת הדוחות התמציתיים המאוחדים על</w:t>
      </w:r>
      <w:r w:rsidR="006D263A" w:rsidRPr="00AC4EC8">
        <w:rPr>
          <w:rFonts w:hint="cs"/>
          <w:rtl/>
        </w:rPr>
        <w:t xml:space="preserve"> הרווח או הפסד,</w:t>
      </w:r>
      <w:r w:rsidRPr="00AC4EC8">
        <w:rPr>
          <w:rFonts w:hint="cs"/>
          <w:rtl/>
        </w:rPr>
        <w:t xml:space="preserve"> </w:t>
      </w:r>
      <w:r w:rsidR="00F55CAB" w:rsidRPr="00AC4EC8">
        <w:rPr>
          <w:rFonts w:hint="cs"/>
          <w:rtl/>
        </w:rPr>
        <w:t>ה</w:t>
      </w:r>
      <w:r w:rsidRPr="00AC4EC8">
        <w:rPr>
          <w:rFonts w:hint="cs"/>
          <w:rtl/>
        </w:rPr>
        <w:t xml:space="preserve">רווח </w:t>
      </w:r>
      <w:r w:rsidR="00F55CAB" w:rsidRPr="00AC4EC8">
        <w:rPr>
          <w:rFonts w:hint="cs"/>
          <w:rtl/>
        </w:rPr>
        <w:t>הכולל</w:t>
      </w:r>
      <w:r w:rsidR="001523AB" w:rsidRPr="00AC4EC8">
        <w:rPr>
          <w:rStyle w:val="a8"/>
          <w:rtl/>
        </w:rPr>
        <w:footnoteReference w:customMarkFollows="1" w:id="20"/>
        <w:t>(24)</w:t>
      </w:r>
      <w:r w:rsidRPr="00AC4EC8">
        <w:rPr>
          <w:rFonts w:hint="cs"/>
          <w:rtl/>
        </w:rPr>
        <w:t>, השינויים בהון</w:t>
      </w:r>
      <w:r w:rsidR="001523AB" w:rsidRPr="00AC4EC8">
        <w:rPr>
          <w:rFonts w:hint="cs"/>
          <w:rtl/>
        </w:rPr>
        <w:t xml:space="preserve"> </w:t>
      </w:r>
      <w:r w:rsidRPr="00AC4EC8">
        <w:rPr>
          <w:rFonts w:hint="cs"/>
          <w:rtl/>
        </w:rPr>
        <w:t>ותזרימי המזומנים לתקופות של שישה ושלושה חודשים שהסתיימו באותו תאריך. הדירקטוריון וההנהלה אחראים לעריכה ולהצגה של מידע כספי לתקופות ביניים אלה בהתאם לתקן חשבונאות בינלאומי</w:t>
      </w:r>
      <w:r w:rsidRPr="00AC4EC8">
        <w:rPr>
          <w:rFonts w:ascii="Tahoma" w:hAnsi="Tahoma" w:cs="Tahoma"/>
          <w:szCs w:val="20"/>
        </w:rPr>
        <w:t>IAS 34</w:t>
      </w:r>
      <w:r w:rsidRPr="00AC4EC8">
        <w:rPr>
          <w:rFonts w:hint="cs"/>
          <w:szCs w:val="20"/>
        </w:rPr>
        <w:t xml:space="preserve"> </w:t>
      </w:r>
      <w:r w:rsidRPr="00AC4EC8">
        <w:rPr>
          <w:rFonts w:hint="cs"/>
          <w:szCs w:val="20"/>
          <w:rtl/>
        </w:rPr>
        <w:t xml:space="preserve"> </w:t>
      </w:r>
      <w:r w:rsidRPr="00AC4EC8">
        <w:rPr>
          <w:rFonts w:ascii="Tahoma" w:hAnsi="Tahoma" w:hint="cs"/>
          <w:rtl/>
        </w:rPr>
        <w:t>"דיווח כספי לתקופות ביניים", וכן הם אחראים לעריכת מידע כספי לתקופות</w:t>
      </w:r>
      <w:r w:rsidR="009F4B85" w:rsidRPr="00AC4EC8">
        <w:rPr>
          <w:rFonts w:ascii="Tahoma" w:hAnsi="Tahoma" w:hint="cs"/>
          <w:rtl/>
        </w:rPr>
        <w:t xml:space="preserve"> </w:t>
      </w:r>
      <w:r w:rsidRPr="00AC4EC8">
        <w:rPr>
          <w:rFonts w:ascii="Tahoma" w:hAnsi="Tahoma" w:hint="cs"/>
          <w:rtl/>
        </w:rPr>
        <w:t xml:space="preserve">ביניים </w:t>
      </w:r>
      <w:r w:rsidRPr="00AC4EC8">
        <w:rPr>
          <w:rFonts w:hint="cs"/>
          <w:rtl/>
        </w:rPr>
        <w:t>אלה לפי פרק ד</w:t>
      </w:r>
      <w:smartTag w:uri="urn:schemas-microsoft-com:office:smarttags" w:element="stockticker">
        <w:r w:rsidRPr="00AC4EC8">
          <w:rPr>
            <w:rFonts w:hint="cs"/>
            <w:rtl/>
          </w:rPr>
          <w:t>'</w:t>
        </w:r>
      </w:smartTag>
      <w:r w:rsidRPr="00AC4EC8">
        <w:rPr>
          <w:rFonts w:hint="cs"/>
          <w:rtl/>
        </w:rPr>
        <w:t xml:space="preserve"> של תקנות ניירות ערך (דוחות תקופתיים ומיידיים), התש"ל-1970</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4A41B658" w14:textId="77777777" w:rsidR="00646165" w:rsidRPr="00AC4EC8" w:rsidRDefault="00646165" w:rsidP="00646165">
      <w:pPr>
        <w:tabs>
          <w:tab w:val="left" w:pos="606"/>
        </w:tabs>
        <w:ind w:left="606" w:hanging="606"/>
        <w:jc w:val="both"/>
        <w:rPr>
          <w:rtl/>
        </w:rPr>
      </w:pPr>
      <w:r w:rsidRPr="00AC4EC8">
        <w:rPr>
          <w:rFonts w:hint="cs"/>
          <w:rtl/>
        </w:rPr>
        <w:t xml:space="preserve">           </w:t>
      </w:r>
    </w:p>
    <w:p w14:paraId="55FD2303" w14:textId="3A18406F" w:rsidR="00646165" w:rsidRPr="00AC4EC8" w:rsidRDefault="00646165" w:rsidP="00646165">
      <w:pPr>
        <w:tabs>
          <w:tab w:val="left" w:pos="606"/>
        </w:tabs>
        <w:spacing w:line="240" w:lineRule="exact"/>
        <w:jc w:val="both"/>
        <w:rPr>
          <w:rtl/>
        </w:rPr>
      </w:pPr>
      <w:r w:rsidRPr="00AC4EC8">
        <w:rPr>
          <w:rFonts w:hint="cs"/>
          <w:rtl/>
        </w:rPr>
        <w:t>לא סקרנו את המידע הכספי לתקופות הביניים התמציתי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w:t>
      </w:r>
      <w:r w:rsidRPr="00AC4EC8">
        <w:rPr>
          <w:rtl/>
        </w:rPr>
        <w:br/>
      </w:r>
      <w:r w:rsidRPr="00AC4EC8">
        <w:rPr>
          <w:rFonts w:hint="cs"/>
          <w:rtl/>
        </w:rPr>
        <w:t>כ-%____ וכ-%____, בהתאמה, מכלל ההכנסות המאוחדות לתקופות של שישה ושלושה חודשים שהסתיימו באותו תאריך. המידע הכספי לתקופות 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6B350A25" w14:textId="77777777" w:rsidR="00251484" w:rsidRPr="00AC4EC8" w:rsidRDefault="00251484" w:rsidP="00646165">
      <w:pPr>
        <w:tabs>
          <w:tab w:val="left" w:pos="606"/>
        </w:tabs>
        <w:spacing w:line="240" w:lineRule="exact"/>
        <w:jc w:val="both"/>
        <w:rPr>
          <w:i/>
          <w:iCs/>
          <w:rtl/>
        </w:rPr>
      </w:pPr>
    </w:p>
    <w:p w14:paraId="6CD32865" w14:textId="77777777" w:rsidR="00646165" w:rsidRPr="00AC4EC8" w:rsidRDefault="004578B0" w:rsidP="00646165">
      <w:pPr>
        <w:tabs>
          <w:tab w:val="left" w:pos="606"/>
        </w:tabs>
        <w:spacing w:line="240" w:lineRule="exact"/>
        <w:jc w:val="both"/>
        <w:rPr>
          <w:i/>
          <w:iCs/>
          <w:rtl/>
        </w:rPr>
      </w:pPr>
      <w:r w:rsidRPr="00AC4EC8">
        <w:rPr>
          <w:i/>
          <w:iCs/>
          <w:rtl/>
        </w:rPr>
        <w:br w:type="page"/>
      </w:r>
      <w:r w:rsidR="00646165" w:rsidRPr="00AC4EC8">
        <w:rPr>
          <w:rFonts w:hint="cs"/>
          <w:i/>
          <w:iCs/>
          <w:rtl/>
        </w:rPr>
        <w:lastRenderedPageBreak/>
        <w:t>היקף הסקירה</w:t>
      </w:r>
    </w:p>
    <w:p w14:paraId="7BC1ADBD" w14:textId="77777777" w:rsidR="00646165" w:rsidRPr="00AC4EC8" w:rsidRDefault="00646165" w:rsidP="00646165">
      <w:pPr>
        <w:tabs>
          <w:tab w:val="left" w:pos="606"/>
        </w:tabs>
        <w:ind w:left="606" w:hanging="606"/>
        <w:jc w:val="both"/>
        <w:rPr>
          <w:sz w:val="10"/>
          <w:szCs w:val="14"/>
          <w:rtl/>
        </w:rPr>
      </w:pPr>
    </w:p>
    <w:p w14:paraId="50332006" w14:textId="521588A7" w:rsidR="00646165" w:rsidRPr="00AC4EC8" w:rsidRDefault="00646165" w:rsidP="000275B6">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54606377" w14:textId="77777777" w:rsidR="00646165" w:rsidRPr="00AC4EC8" w:rsidRDefault="00646165" w:rsidP="00646165">
      <w:pPr>
        <w:tabs>
          <w:tab w:val="left" w:pos="606"/>
        </w:tabs>
        <w:jc w:val="both"/>
        <w:rPr>
          <w:rtl/>
        </w:rPr>
      </w:pPr>
    </w:p>
    <w:p w14:paraId="10D4AB8B"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49C5A8C5" w14:textId="77777777" w:rsidR="00646165" w:rsidRPr="00AC4EC8" w:rsidRDefault="00646165" w:rsidP="00646165">
      <w:pPr>
        <w:autoSpaceDE w:val="0"/>
        <w:autoSpaceDN w:val="0"/>
        <w:adjustRightInd w:val="0"/>
        <w:jc w:val="both"/>
        <w:rPr>
          <w:rFonts w:ascii="TimesNewRoman,Bold" w:hAnsi="TimesNewRoman,Bold"/>
          <w:i/>
          <w:iCs/>
          <w:color w:val="000000"/>
          <w:sz w:val="10"/>
          <w:szCs w:val="14"/>
          <w:rtl/>
        </w:rPr>
      </w:pPr>
    </w:p>
    <w:p w14:paraId="3EE86D07" w14:textId="32F1FA90" w:rsidR="00646165" w:rsidRPr="00AC4EC8" w:rsidRDefault="00646165" w:rsidP="00926313">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בהתבסס על מידע שנמסר לנו על ידי הדירקטוריון וההנהלה, לא נכללו ברכוש הקבוע ובהתחייבויות לזמן ארוך, התחייבויות חכירה מסוימות  שאנו סבורים כי יש להוונן בהתאם</w:t>
      </w:r>
      <w:r w:rsidRPr="00AC4EC8">
        <w:rPr>
          <w:rFonts w:hint="cs"/>
          <w:rtl/>
        </w:rPr>
        <w:t xml:space="preserve"> לתקני </w:t>
      </w:r>
      <w:r w:rsidR="006D263A" w:rsidRPr="00AC4EC8">
        <w:rPr>
          <w:rFonts w:hint="cs"/>
          <w:rtl/>
        </w:rPr>
        <w:t xml:space="preserve">דיווח כספי </w:t>
      </w:r>
      <w:r w:rsidRPr="00AC4EC8">
        <w:rPr>
          <w:rFonts w:ascii="Arial" w:hAnsi="Arial" w:hint="cs"/>
          <w:rtl/>
        </w:rPr>
        <w:t>בינלאומיים</w:t>
      </w:r>
      <w:r w:rsidRPr="00AC4EC8">
        <w:rPr>
          <w:rFonts w:ascii="Arial" w:hAnsi="Arial" w:cs="Arial" w:hint="cs"/>
          <w:rtl/>
        </w:rPr>
        <w:t xml:space="preserve"> </w:t>
      </w:r>
      <w:r w:rsidRPr="00AC4EC8">
        <w:rPr>
          <w:rFonts w:ascii="Arial" w:hAnsi="Arial" w:hint="cs"/>
          <w:rtl/>
        </w:rPr>
        <w:t>ולתקנות ניירות ערך (דוחות תקופתיים ומיידיים), התש"ל - 1970</w:t>
      </w:r>
      <w:r w:rsidR="009F4B85" w:rsidRPr="00AC4EC8">
        <w:rPr>
          <w:rFonts w:ascii="TimesNewRoman,Bold" w:hAnsi="TimesNewRoman,Bold" w:hint="cs"/>
          <w:color w:val="000000"/>
          <w:rtl/>
        </w:rPr>
        <w:t xml:space="preserve">. </w:t>
      </w:r>
      <w:r w:rsidRPr="00AC4EC8">
        <w:rPr>
          <w:rFonts w:ascii="TimesNewRoman,Bold" w:hAnsi="TimesNewRoman,Bold" w:hint="cs"/>
          <w:color w:val="000000"/>
          <w:rtl/>
        </w:rPr>
        <w:t>מידע זה מצביע על כך שאם התחייבויות חכירה אלה היו מהוונות ליום</w:t>
      </w:r>
      <w:r w:rsidR="009F4B85" w:rsidRPr="00AC4EC8">
        <w:rPr>
          <w:rFonts w:ascii="TimesNewRoman,Bold" w:hAnsi="TimesNewRoman,Bold" w:hint="cs"/>
          <w:color w:val="000000"/>
          <w:rtl/>
        </w:rPr>
        <w:t xml:space="preserve"> </w:t>
      </w:r>
      <w:r w:rsidRPr="00AC4EC8">
        <w:rPr>
          <w:rFonts w:ascii="TimesNewRoman,Bold" w:hAnsi="TimesNewRoman,Bold" w:hint="cs"/>
          <w:color w:val="000000"/>
          <w:rtl/>
        </w:rPr>
        <w:t xml:space="preserve">30 ביוני </w:t>
      </w:r>
      <w:r w:rsidR="00A362F8" w:rsidRPr="00AC4EC8">
        <w:rPr>
          <w:rFonts w:ascii="TimesNewRoman,Bold" w:hAnsi="TimesNewRoman,Bold"/>
          <w:color w:val="000000"/>
          <w:sz w:val="22"/>
          <w:szCs w:val="28"/>
        </w:rPr>
        <w:t>20X1</w:t>
      </w:r>
      <w:r w:rsidRPr="00AC4EC8">
        <w:rPr>
          <w:rFonts w:ascii="TimesNewRoman,Bold" w:hAnsi="TimesNewRoman,Bold" w:hint="cs"/>
          <w:color w:val="000000"/>
          <w:rtl/>
        </w:rPr>
        <w:t>, הרכוש הקבוע היה גדל ב____ ש"ח, ההתחייבויות לזמן ארוך ב____ ש"ח והרווח הנקי והרווח למניה היו גדלים (קטנים) ב____ ש"ח, ____ ש"ח, _____ ש"ח ו____ ש"ח, בהתאמה, לתקופות של שישה ושלושה חודשים שהסתיימו באותו תאריך.</w:t>
      </w:r>
    </w:p>
    <w:p w14:paraId="75AB68C0" w14:textId="77777777" w:rsidR="00646165" w:rsidRPr="00AC4EC8" w:rsidRDefault="00646165" w:rsidP="00646165">
      <w:pPr>
        <w:tabs>
          <w:tab w:val="left" w:pos="606"/>
        </w:tabs>
        <w:jc w:val="both"/>
        <w:rPr>
          <w:rtl/>
        </w:rPr>
      </w:pPr>
    </w:p>
    <w:p w14:paraId="4BDE8B54" w14:textId="77777777" w:rsidR="00646165" w:rsidRPr="00AC4EC8" w:rsidRDefault="00646165" w:rsidP="00646165">
      <w:pPr>
        <w:tabs>
          <w:tab w:val="left" w:pos="606"/>
        </w:tabs>
        <w:jc w:val="both"/>
        <w:rPr>
          <w:i/>
          <w:iCs/>
          <w:rtl/>
        </w:rPr>
      </w:pPr>
      <w:r w:rsidRPr="00AC4EC8">
        <w:rPr>
          <w:rFonts w:hint="cs"/>
          <w:i/>
          <w:iCs/>
          <w:rtl/>
        </w:rPr>
        <w:t>מסקנה מסוייגת</w:t>
      </w:r>
    </w:p>
    <w:p w14:paraId="3393FFD7" w14:textId="77777777" w:rsidR="00646165" w:rsidRPr="00AC4EC8" w:rsidRDefault="00646165" w:rsidP="00646165">
      <w:pPr>
        <w:tabs>
          <w:tab w:val="left" w:pos="606"/>
        </w:tabs>
        <w:jc w:val="both"/>
        <w:rPr>
          <w:i/>
          <w:iCs/>
          <w:sz w:val="10"/>
          <w:szCs w:val="14"/>
          <w:rtl/>
        </w:rPr>
      </w:pPr>
    </w:p>
    <w:p w14:paraId="4FCAAB47" w14:textId="5F39A82B" w:rsidR="00646165" w:rsidRPr="00AC4EC8" w:rsidRDefault="00646165" w:rsidP="00646165">
      <w:pPr>
        <w:tabs>
          <w:tab w:val="left" w:pos="606"/>
        </w:tabs>
        <w:jc w:val="both"/>
        <w:rPr>
          <w:rtl/>
        </w:rPr>
      </w:pPr>
      <w:r w:rsidRPr="00AC4EC8">
        <w:rPr>
          <w:rFonts w:hint="cs"/>
          <w:rtl/>
        </w:rPr>
        <w:t>בהתבסס על סקירתנו ועל דוחות הסקירה של רואי חשבון אחרים, פרט לעניין המתואר בפיסקה הקודמת, לא בא לתשומת ליבנו דבר הגורם לנו לסבור שהמידע הכספי הנ"ל אינו ערוך, מכל הבחינות המהותיות, בהתאם לתקן חשבונאות בינלאומי</w:t>
      </w:r>
      <w:r w:rsidR="009F4B85" w:rsidRPr="00AC4EC8">
        <w:rPr>
          <w:rFonts w:hint="cs"/>
          <w:rtl/>
        </w:rPr>
        <w:t xml:space="preserve"> </w:t>
      </w:r>
      <w:r w:rsidRPr="00AC4EC8">
        <w:rPr>
          <w:rFonts w:hint="cs"/>
          <w:sz w:val="24"/>
          <w:rtl/>
        </w:rPr>
        <w:t>34</w:t>
      </w:r>
      <w:r w:rsidRPr="00AC4EC8">
        <w:rPr>
          <w:rFonts w:hint="cs"/>
          <w:sz w:val="22"/>
          <w:szCs w:val="26"/>
          <w:rtl/>
        </w:rPr>
        <w:t xml:space="preserve"> </w:t>
      </w:r>
      <w:r w:rsidRPr="00AC4EC8">
        <w:rPr>
          <w:rFonts w:ascii="Tahoma" w:hAnsi="Tahoma" w:cs="Tahoma"/>
          <w:sz w:val="22"/>
          <w:szCs w:val="22"/>
        </w:rPr>
        <w:t>IAS</w:t>
      </w:r>
      <w:r w:rsidRPr="00AC4EC8">
        <w:rPr>
          <w:rFonts w:hint="cs"/>
          <w:rtl/>
        </w:rPr>
        <w:t>.</w:t>
      </w:r>
    </w:p>
    <w:p w14:paraId="2D19AA45" w14:textId="77777777" w:rsidR="00646165" w:rsidRPr="00AC4EC8" w:rsidRDefault="00646165" w:rsidP="00646165">
      <w:pPr>
        <w:tabs>
          <w:tab w:val="left" w:pos="606"/>
        </w:tabs>
        <w:ind w:left="606" w:hanging="606"/>
        <w:jc w:val="both"/>
        <w:rPr>
          <w:rtl/>
        </w:rPr>
      </w:pPr>
    </w:p>
    <w:p w14:paraId="4CA5ECFC" w14:textId="183DFAC6" w:rsidR="00646165" w:rsidRPr="00AC4EC8" w:rsidRDefault="00646165" w:rsidP="00646165">
      <w:pPr>
        <w:tabs>
          <w:tab w:val="left" w:pos="606"/>
        </w:tabs>
        <w:jc w:val="both"/>
        <w:rPr>
          <w:rtl/>
        </w:rPr>
      </w:pPr>
      <w:r w:rsidRPr="00AC4EC8">
        <w:rPr>
          <w:rFonts w:hint="cs"/>
          <w:rtl/>
        </w:rPr>
        <w:t>בנוסף לאמור בפיסקה הקודמת, בהתבסס על סקירתנו ועל דוחות הסקירה של רואי חשבון אחרים, פרט לעניין המתואר בפיסקת הבסיס למסקנה המסוייגת, לא בא לתשומת ליבנו דבר הגורם לנו לסבור שהמידע הכספי הנ"ל אינו ממלא, מכל הבחינות המהותיות, אחר הוראות הגילוי לפי פרק ד' של תקנות ניירות ערך (דוחות תקופתיים ומיידיים), התש"ל-1970.</w:t>
      </w:r>
    </w:p>
    <w:p w14:paraId="1CCA2FE9" w14:textId="77777777" w:rsidR="00B77537" w:rsidRPr="00AC4EC8" w:rsidRDefault="00B77537" w:rsidP="00646165">
      <w:pPr>
        <w:tabs>
          <w:tab w:val="left" w:pos="606"/>
        </w:tabs>
        <w:jc w:val="both"/>
        <w:rPr>
          <w:rtl/>
        </w:rPr>
      </w:pPr>
    </w:p>
    <w:p w14:paraId="14816A2C" w14:textId="77777777" w:rsidR="008066A7" w:rsidRPr="00AC4EC8" w:rsidRDefault="008066A7" w:rsidP="00646165">
      <w:pPr>
        <w:tabs>
          <w:tab w:val="left" w:pos="606"/>
        </w:tabs>
        <w:jc w:val="both"/>
        <w:rPr>
          <w:rtl/>
        </w:rPr>
      </w:pPr>
    </w:p>
    <w:p w14:paraId="43D2DFAB" w14:textId="77777777" w:rsidR="00646165"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0BDB7A1E" w14:textId="77777777" w:rsidR="00646165" w:rsidRPr="00AC4EC8" w:rsidRDefault="00646165" w:rsidP="00646165">
      <w:pPr>
        <w:autoSpaceDE w:val="0"/>
        <w:autoSpaceDN w:val="0"/>
        <w:adjustRightInd w:val="0"/>
        <w:jc w:val="center"/>
        <w:rPr>
          <w:rFonts w:ascii="TimesNewRoman,Bold" w:hAnsi="TimesNewRoman,Bold"/>
          <w:b/>
          <w:bCs/>
          <w:color w:val="000000"/>
          <w:sz w:val="28"/>
          <w:szCs w:val="28"/>
          <w:rtl/>
        </w:rPr>
      </w:pPr>
      <w:r w:rsidRPr="00AC4EC8">
        <w:rPr>
          <w:rFonts w:ascii="TimesNewRoman,Bold" w:hAnsi="TimesNewRoman,Bold"/>
          <w:b/>
          <w:bCs/>
          <w:color w:val="000000"/>
          <w:sz w:val="28"/>
          <w:szCs w:val="28"/>
          <w:rtl/>
        </w:rPr>
        <w:br w:type="page"/>
      </w:r>
      <w:r w:rsidRPr="00AC4EC8">
        <w:rPr>
          <w:rFonts w:ascii="TimesNewRoman,Bold" w:hAnsi="TimesNewRoman,Bold" w:hint="cs"/>
          <w:b/>
          <w:bCs/>
          <w:color w:val="000000"/>
          <w:sz w:val="28"/>
          <w:szCs w:val="28"/>
          <w:rtl/>
        </w:rPr>
        <w:lastRenderedPageBreak/>
        <w:t>נספח 6</w:t>
      </w:r>
    </w:p>
    <w:p w14:paraId="7DE87FF3" w14:textId="77777777" w:rsidR="00646165" w:rsidRPr="00AC4EC8" w:rsidRDefault="00646165" w:rsidP="00646165">
      <w:pPr>
        <w:autoSpaceDE w:val="0"/>
        <w:autoSpaceDN w:val="0"/>
        <w:adjustRightInd w:val="0"/>
        <w:jc w:val="both"/>
        <w:rPr>
          <w:rFonts w:ascii="TimesNewRoman,Bold" w:hAnsi="TimesNewRoman,Bold"/>
          <w:b/>
          <w:bCs/>
          <w:color w:val="000000"/>
          <w:sz w:val="28"/>
          <w:szCs w:val="28"/>
          <w:rtl/>
        </w:rPr>
      </w:pPr>
    </w:p>
    <w:p w14:paraId="5B81902D" w14:textId="77777777" w:rsidR="00646165" w:rsidRPr="00AC4EC8" w:rsidRDefault="00646165" w:rsidP="00646165">
      <w:pPr>
        <w:autoSpaceDE w:val="0"/>
        <w:autoSpaceDN w:val="0"/>
        <w:adjustRightInd w:val="0"/>
        <w:jc w:val="both"/>
        <w:rPr>
          <w:rFonts w:ascii="TimesNewRoman,Bold" w:hAnsi="TimesNewRoman,Bold"/>
          <w:b/>
          <w:bCs/>
          <w:color w:val="000000"/>
          <w:sz w:val="28"/>
          <w:szCs w:val="28"/>
          <w:rtl/>
        </w:rPr>
      </w:pPr>
      <w:r w:rsidRPr="00AC4EC8">
        <w:rPr>
          <w:rFonts w:ascii="TimesNewRoman,Bold" w:hAnsi="TimesNewRoman,Bold" w:hint="cs"/>
          <w:b/>
          <w:bCs/>
          <w:color w:val="000000"/>
          <w:sz w:val="28"/>
          <w:szCs w:val="28"/>
          <w:rtl/>
        </w:rPr>
        <w:t>דוגמאות לדוחות סקירה עם מסקנה מסוייגת בשל הגבלה על היקף הסקירה שלא הוטלה על ידי הדירקטוריון או ההנהלה</w:t>
      </w:r>
    </w:p>
    <w:p w14:paraId="1484F4C7" w14:textId="77777777" w:rsidR="00646165" w:rsidRPr="00AC4EC8" w:rsidRDefault="00646165" w:rsidP="00646165">
      <w:pPr>
        <w:tabs>
          <w:tab w:val="left" w:pos="606"/>
        </w:tabs>
        <w:jc w:val="both"/>
        <w:outlineLvl w:val="0"/>
        <w:rPr>
          <w:rFonts w:ascii="Tahoma" w:hAnsi="Tahoma"/>
          <w:sz w:val="26"/>
          <w:szCs w:val="26"/>
          <w:rtl/>
        </w:rPr>
      </w:pPr>
      <w:r w:rsidRPr="00AC4EC8">
        <w:rPr>
          <w:rFonts w:ascii="TimesNewRoman,Bold" w:hAnsi="TimesNewRoman,Bold" w:hint="cs"/>
          <w:b/>
          <w:bCs/>
          <w:color w:val="000000"/>
          <w:sz w:val="26"/>
          <w:szCs w:val="26"/>
          <w:rtl/>
        </w:rPr>
        <w:t xml:space="preserve">[ראו </w:t>
      </w:r>
      <w:r w:rsidRPr="00AC4EC8">
        <w:rPr>
          <w:rFonts w:hint="cs"/>
          <w:b/>
          <w:bCs/>
          <w:sz w:val="26"/>
          <w:szCs w:val="26"/>
          <w:rtl/>
        </w:rPr>
        <w:t>סעיפים</w:t>
      </w:r>
      <w:r w:rsidRPr="00AC4EC8">
        <w:rPr>
          <w:rFonts w:ascii="TimesNewRoman,Bold" w:hAnsi="TimesNewRoman,Bold" w:hint="cs"/>
          <w:b/>
          <w:bCs/>
          <w:color w:val="000000"/>
          <w:sz w:val="26"/>
          <w:szCs w:val="26"/>
          <w:rtl/>
        </w:rPr>
        <w:t xml:space="preserve"> 43 (ט) ו-43 (י)]</w:t>
      </w:r>
    </w:p>
    <w:p w14:paraId="4BAF3562" w14:textId="77777777" w:rsidR="00646165" w:rsidRPr="00AC4EC8" w:rsidRDefault="00646165" w:rsidP="00646165">
      <w:pPr>
        <w:autoSpaceDE w:val="0"/>
        <w:autoSpaceDN w:val="0"/>
        <w:adjustRightInd w:val="0"/>
        <w:jc w:val="both"/>
        <w:rPr>
          <w:rFonts w:ascii="TimesNewRoman,Bold" w:hAnsi="TimesNewRoman,Bold"/>
          <w:b/>
          <w:bCs/>
          <w:color w:val="000000"/>
          <w:sz w:val="28"/>
          <w:szCs w:val="28"/>
          <w:rtl/>
        </w:rPr>
      </w:pPr>
    </w:p>
    <w:p w14:paraId="1B9FC832" w14:textId="77777777" w:rsidR="00646165" w:rsidRPr="00AC4EC8" w:rsidRDefault="00646165" w:rsidP="00646165">
      <w:pPr>
        <w:autoSpaceDE w:val="0"/>
        <w:autoSpaceDN w:val="0"/>
        <w:adjustRightInd w:val="0"/>
        <w:jc w:val="both"/>
        <w:rPr>
          <w:rFonts w:ascii="TimesNewRoman,Bold" w:hAnsi="TimesNewRoman,Bold"/>
          <w:b/>
          <w:bCs/>
          <w:color w:val="000000"/>
          <w:sz w:val="26"/>
          <w:szCs w:val="26"/>
          <w:rtl/>
        </w:rPr>
      </w:pPr>
      <w:r w:rsidRPr="00AC4EC8">
        <w:rPr>
          <w:rFonts w:ascii="TimesNewRoman,Bold" w:hAnsi="TimesNewRoman,Bold" w:hint="cs"/>
          <w:b/>
          <w:bCs/>
          <w:color w:val="000000"/>
          <w:sz w:val="26"/>
          <w:szCs w:val="26"/>
          <w:rtl/>
        </w:rPr>
        <w:t xml:space="preserve">הדוגמאות מתייחסות לחברה העורכת באופן סדיר מידע כספי לתקופות ביניים שסקירתו נדרשת על פי הוראות חוק או רגולציה או על ידי בעלי מניות </w:t>
      </w:r>
    </w:p>
    <w:p w14:paraId="5BCFE69A" w14:textId="77777777" w:rsidR="00646165" w:rsidRPr="00AC4EC8" w:rsidRDefault="00646165" w:rsidP="00646165">
      <w:pPr>
        <w:autoSpaceDE w:val="0"/>
        <w:autoSpaceDN w:val="0"/>
        <w:adjustRightInd w:val="0"/>
        <w:jc w:val="both"/>
        <w:rPr>
          <w:rFonts w:ascii="TimesNewRoman,Bold" w:hAnsi="TimesNewRoman,Bold"/>
          <w:b/>
          <w:bCs/>
          <w:color w:val="000000"/>
          <w:rtl/>
        </w:rPr>
      </w:pPr>
    </w:p>
    <w:p w14:paraId="51CE83E0" w14:textId="77777777" w:rsidR="00646165" w:rsidRPr="00AC4EC8" w:rsidRDefault="00646165" w:rsidP="00646165">
      <w:pPr>
        <w:tabs>
          <w:tab w:val="left" w:pos="606"/>
        </w:tabs>
        <w:jc w:val="both"/>
        <w:outlineLvl w:val="0"/>
        <w:rPr>
          <w:rFonts w:ascii="Tahoma" w:hAnsi="Tahoma"/>
          <w:rtl/>
        </w:rPr>
      </w:pPr>
      <w:r w:rsidRPr="00AC4EC8">
        <w:rPr>
          <w:rFonts w:ascii="Tahoma" w:hAnsi="Tahoma" w:hint="cs"/>
          <w:b/>
          <w:bCs/>
          <w:rtl/>
        </w:rPr>
        <w:t>6.1</w:t>
      </w:r>
      <w:r w:rsidRPr="00AC4EC8">
        <w:rPr>
          <w:rFonts w:ascii="Tahoma" w:hAnsi="Tahoma" w:hint="cs"/>
          <w:b/>
          <w:bCs/>
          <w:rtl/>
        </w:rPr>
        <w:tab/>
      </w:r>
      <w:r w:rsidRPr="00AC4EC8">
        <w:rPr>
          <w:rFonts w:ascii="Tahoma" w:hAnsi="Tahoma" w:hint="cs"/>
          <w:b/>
          <w:bCs/>
          <w:u w:val="single"/>
          <w:rtl/>
        </w:rPr>
        <w:t xml:space="preserve">דוח סקירה עם מסקנה מסוייגת על מידע כספי הכולל מערכת </w:t>
      </w:r>
      <w:r w:rsidRPr="00AC4EC8">
        <w:rPr>
          <w:rFonts w:ascii="Tahoma" w:hAnsi="Tahoma"/>
          <w:b/>
          <w:bCs/>
          <w:rtl/>
        </w:rPr>
        <w:tab/>
      </w:r>
      <w:r w:rsidRPr="00AC4EC8">
        <w:rPr>
          <w:rFonts w:ascii="Tahoma" w:hAnsi="Tahoma" w:hint="cs"/>
          <w:b/>
          <w:bCs/>
          <w:u w:val="single"/>
          <w:rtl/>
        </w:rPr>
        <w:t xml:space="preserve">מלאה של דוחות כספיים לתקופות ביניים מאוחדים - כאשר </w:t>
      </w:r>
      <w:r w:rsidRPr="00AC4EC8">
        <w:rPr>
          <w:rFonts w:ascii="Tahoma" w:hAnsi="Tahoma"/>
          <w:b/>
          <w:bCs/>
          <w:rtl/>
        </w:rPr>
        <w:tab/>
      </w:r>
      <w:r w:rsidRPr="00AC4EC8">
        <w:rPr>
          <w:rFonts w:ascii="Tahoma" w:hAnsi="Tahoma" w:hint="cs"/>
          <w:b/>
          <w:bCs/>
          <w:u w:val="single"/>
          <w:rtl/>
        </w:rPr>
        <w:t xml:space="preserve">הדיווח הכספי הינו בהתאם לכללי </w:t>
      </w:r>
      <w:r w:rsidRPr="00AC4EC8">
        <w:rPr>
          <w:rFonts w:ascii="Tahoma" w:hAnsi="Tahoma"/>
          <w:b/>
          <w:bCs/>
          <w:rtl/>
        </w:rPr>
        <w:tab/>
      </w:r>
      <w:r w:rsidRPr="00AC4EC8">
        <w:rPr>
          <w:rFonts w:ascii="Tahoma" w:hAnsi="Tahoma" w:hint="cs"/>
          <w:b/>
          <w:bCs/>
          <w:u w:val="single"/>
          <w:rtl/>
        </w:rPr>
        <w:t xml:space="preserve">חשבונאות מקובלים בישראל </w:t>
      </w:r>
      <w:r w:rsidRPr="00AC4EC8">
        <w:rPr>
          <w:rFonts w:ascii="Tahoma" w:hAnsi="Tahoma" w:hint="cs"/>
          <w:u w:val="single"/>
          <w:rtl/>
        </w:rPr>
        <w:t xml:space="preserve"> </w:t>
      </w:r>
      <w:r w:rsidRPr="00AC4EC8">
        <w:rPr>
          <w:rFonts w:ascii="TimesNewRoman,Bold" w:hAnsi="TimesNewRoman,Bold"/>
          <w:b/>
          <w:bCs/>
          <w:color w:val="000000"/>
          <w:rtl/>
        </w:rPr>
        <w:tab/>
      </w:r>
    </w:p>
    <w:p w14:paraId="7AA611B9" w14:textId="77777777" w:rsidR="00646165" w:rsidRPr="00AC4EC8" w:rsidRDefault="00646165" w:rsidP="00646165">
      <w:pPr>
        <w:tabs>
          <w:tab w:val="left" w:pos="606"/>
        </w:tabs>
        <w:jc w:val="both"/>
        <w:outlineLvl w:val="0"/>
        <w:rPr>
          <w:b/>
          <w:bCs/>
          <w:rtl/>
        </w:rPr>
      </w:pPr>
    </w:p>
    <w:p w14:paraId="5002CEE2" w14:textId="77777777" w:rsidR="00646165" w:rsidRPr="00AC4EC8" w:rsidRDefault="006D263A" w:rsidP="004578B0">
      <w:pPr>
        <w:tabs>
          <w:tab w:val="left" w:pos="606"/>
        </w:tabs>
        <w:outlineLvl w:val="0"/>
        <w:rPr>
          <w:b/>
          <w:bCs/>
          <w:rtl/>
        </w:rPr>
      </w:pPr>
      <w:r w:rsidRPr="00AC4EC8">
        <w:rPr>
          <w:rFonts w:hint="cs"/>
          <w:b/>
          <w:bCs/>
          <w:rtl/>
        </w:rPr>
        <w:t xml:space="preserve">דוח </w:t>
      </w:r>
      <w:r w:rsidR="00646165" w:rsidRPr="00AC4EC8">
        <w:rPr>
          <w:rFonts w:hint="cs"/>
          <w:b/>
          <w:bCs/>
          <w:rtl/>
        </w:rPr>
        <w:t>סקירה של רואה החשבון המבקר לבעלי המניות של___________</w:t>
      </w:r>
    </w:p>
    <w:p w14:paraId="16C78481"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7F32F884" w14:textId="77777777" w:rsidR="00646165" w:rsidRPr="00AC4EC8" w:rsidRDefault="00646165" w:rsidP="00646165">
      <w:pPr>
        <w:tabs>
          <w:tab w:val="left" w:pos="606"/>
        </w:tabs>
        <w:jc w:val="both"/>
        <w:rPr>
          <w:i/>
          <w:iCs/>
          <w:rtl/>
        </w:rPr>
      </w:pPr>
      <w:r w:rsidRPr="00AC4EC8">
        <w:rPr>
          <w:rFonts w:hint="cs"/>
          <w:i/>
          <w:iCs/>
          <w:rtl/>
        </w:rPr>
        <w:t xml:space="preserve">מבוא </w:t>
      </w:r>
    </w:p>
    <w:p w14:paraId="6174CDDF" w14:textId="77777777" w:rsidR="00646165" w:rsidRPr="00AC4EC8" w:rsidRDefault="00646165" w:rsidP="00646165">
      <w:pPr>
        <w:tabs>
          <w:tab w:val="left" w:pos="606"/>
        </w:tabs>
        <w:jc w:val="both"/>
        <w:rPr>
          <w:rtl/>
        </w:rPr>
      </w:pPr>
    </w:p>
    <w:p w14:paraId="590ACFD5" w14:textId="77777777" w:rsidR="00646165" w:rsidRPr="00AC4EC8" w:rsidRDefault="00646165" w:rsidP="00A036DB">
      <w:pPr>
        <w:tabs>
          <w:tab w:val="left" w:pos="606"/>
        </w:tabs>
        <w:spacing w:line="240" w:lineRule="exact"/>
        <w:jc w:val="both"/>
        <w:rPr>
          <w:rtl/>
        </w:rPr>
      </w:pPr>
      <w:r w:rsidRPr="00AC4EC8">
        <w:rPr>
          <w:rFonts w:hint="cs"/>
          <w:rtl/>
        </w:rPr>
        <w:t>סקרנו את המידע הכספי המצורף של חברת אבגד בע"מ ו</w:t>
      </w:r>
      <w:r w:rsidR="00287E27" w:rsidRPr="00AC4EC8">
        <w:rPr>
          <w:rFonts w:hint="cs"/>
          <w:rtl/>
        </w:rPr>
        <w:t>חברות מאוחדות</w:t>
      </w:r>
      <w:r w:rsidRPr="00AC4EC8">
        <w:rPr>
          <w:rFonts w:hint="cs"/>
          <w:rtl/>
        </w:rPr>
        <w:t xml:space="preserve"> (להלן - </w:t>
      </w:r>
      <w:r w:rsidR="004D29D1" w:rsidRPr="00AC4EC8">
        <w:rPr>
          <w:rFonts w:hint="cs"/>
          <w:rtl/>
        </w:rPr>
        <w:t>החבר</w:t>
      </w:r>
      <w:r w:rsidR="00A036DB" w:rsidRPr="00AC4EC8">
        <w:rPr>
          <w:rFonts w:hint="cs"/>
          <w:rtl/>
        </w:rPr>
        <w:t>ה</w:t>
      </w:r>
      <w:r w:rsidRPr="00AC4EC8">
        <w:rPr>
          <w:rFonts w:hint="cs"/>
          <w:rtl/>
        </w:rPr>
        <w:t xml:space="preserve">), הכולל את </w:t>
      </w:r>
      <w:r w:rsidR="000C6104" w:rsidRPr="00AC4EC8">
        <w:rPr>
          <w:rFonts w:hint="cs"/>
          <w:rtl/>
        </w:rPr>
        <w:t xml:space="preserve">הדוח </w:t>
      </w:r>
      <w:r w:rsidR="006D263A" w:rsidRPr="00AC4EC8">
        <w:rPr>
          <w:rFonts w:hint="cs"/>
          <w:rtl/>
        </w:rPr>
        <w:t xml:space="preserve">המאוחד </w:t>
      </w:r>
      <w:r w:rsidR="000C6104" w:rsidRPr="00AC4EC8">
        <w:rPr>
          <w:rFonts w:hint="cs"/>
          <w:rtl/>
        </w:rPr>
        <w:t>על המצב הכספי</w:t>
      </w:r>
      <w:r w:rsidRPr="00AC4EC8">
        <w:rPr>
          <w:rFonts w:hint="cs"/>
          <w:rtl/>
        </w:rPr>
        <w:t xml:space="preserve"> ליום 30 ביוני 1</w:t>
      </w:r>
      <w:r w:rsidRPr="00AC4EC8">
        <w:rPr>
          <w:rFonts w:hint="cs"/>
          <w:sz w:val="22"/>
          <w:szCs w:val="22"/>
        </w:rPr>
        <w:t>X</w:t>
      </w:r>
      <w:r w:rsidRPr="00AC4EC8">
        <w:rPr>
          <w:rFonts w:hint="cs"/>
          <w:rtl/>
        </w:rPr>
        <w:t xml:space="preserve">20 ואת הדוחות המאוחדים על רווח </w:t>
      </w:r>
      <w:r w:rsidR="00516EC4" w:rsidRPr="00AC4EC8">
        <w:rPr>
          <w:rFonts w:hint="cs"/>
          <w:rtl/>
        </w:rPr>
        <w:t>או הפסד</w:t>
      </w:r>
      <w:r w:rsidRPr="00AC4EC8">
        <w:rPr>
          <w:rFonts w:hint="cs"/>
          <w:rtl/>
        </w:rPr>
        <w:t xml:space="preserve">, </w:t>
      </w:r>
      <w:r w:rsidR="00E034CF" w:rsidRPr="00AC4EC8">
        <w:rPr>
          <w:rFonts w:hint="cs"/>
          <w:rtl/>
        </w:rPr>
        <w:t>הרווח הכולל</w:t>
      </w:r>
      <w:r w:rsidR="004E7AD9" w:rsidRPr="00AC4EC8">
        <w:rPr>
          <w:rStyle w:val="a8"/>
          <w:rtl/>
        </w:rPr>
        <w:footnoteReference w:customMarkFollows="1" w:id="21"/>
        <w:t>(22)</w:t>
      </w:r>
      <w:r w:rsidR="00E034CF" w:rsidRPr="00AC4EC8">
        <w:rPr>
          <w:rFonts w:hint="cs"/>
          <w:rtl/>
        </w:rPr>
        <w:t xml:space="preserve">, </w:t>
      </w:r>
      <w:r w:rsidRPr="00AC4EC8">
        <w:rPr>
          <w:rFonts w:hint="cs"/>
          <w:rtl/>
        </w:rPr>
        <w:t>השינויים בהון העצמי</w:t>
      </w:r>
      <w:r w:rsidR="004E7AD9" w:rsidRPr="00AC4EC8">
        <w:rPr>
          <w:rStyle w:val="a8"/>
          <w:rtl/>
        </w:rPr>
        <w:footnoteReference w:customMarkFollows="1" w:id="22"/>
        <w:t>(23)</w:t>
      </w:r>
      <w:r w:rsidRPr="00AC4EC8">
        <w:rPr>
          <w:rFonts w:hint="cs"/>
          <w:rtl/>
        </w:rPr>
        <w:t xml:space="preserve"> ותזרימי המזומנים</w:t>
      </w:r>
      <w:r w:rsidRPr="00AC4EC8">
        <w:rPr>
          <w:rFonts w:hint="cs"/>
          <w:color w:val="000000"/>
          <w:rtl/>
        </w:rPr>
        <w:t xml:space="preserve">, </w:t>
      </w:r>
      <w:r w:rsidRPr="00AC4EC8">
        <w:rPr>
          <w:rFonts w:hint="cs"/>
          <w:rtl/>
        </w:rPr>
        <w:t>לתקופות של שישה ושלושה חודשים שהסתיימו באותו תאריך. הדירקטוריון וההנהלה אחראים לעריכה ולהצגה נאותה של מידע כספי לתקופות ביניים אלה בהתאם לכללי חשבונאות מקובלים בישראל</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0ED406D5" w14:textId="77777777" w:rsidR="00646165" w:rsidRPr="00AC4EC8" w:rsidRDefault="00646165" w:rsidP="00970EB7">
      <w:pPr>
        <w:tabs>
          <w:tab w:val="left" w:pos="606"/>
        </w:tabs>
        <w:ind w:left="606" w:hanging="606"/>
        <w:jc w:val="both"/>
        <w:rPr>
          <w:rtl/>
        </w:rPr>
      </w:pPr>
      <w:r w:rsidRPr="00AC4EC8">
        <w:rPr>
          <w:rFonts w:hint="cs"/>
          <w:rtl/>
        </w:rPr>
        <w:t xml:space="preserve">      </w:t>
      </w:r>
    </w:p>
    <w:p w14:paraId="7716D4CB" w14:textId="76234BF3" w:rsidR="00646165" w:rsidRPr="00AC4EC8" w:rsidRDefault="00646165" w:rsidP="00646165">
      <w:pPr>
        <w:tabs>
          <w:tab w:val="left" w:pos="606"/>
        </w:tabs>
        <w:spacing w:line="240" w:lineRule="exact"/>
        <w:jc w:val="thaiDistribute"/>
        <w:rPr>
          <w:rtl/>
        </w:rPr>
      </w:pPr>
      <w:r w:rsidRPr="00AC4EC8">
        <w:rPr>
          <w:rFonts w:hint="cs"/>
          <w:rtl/>
        </w:rPr>
        <w:t>לא סקרנו את המידע הכספי לתקופות הביניים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כ-%____ </w:t>
      </w:r>
      <w:r w:rsidRPr="00AC4EC8">
        <w:rPr>
          <w:rtl/>
        </w:rPr>
        <w:br/>
      </w:r>
      <w:r w:rsidRPr="00AC4EC8">
        <w:rPr>
          <w:rFonts w:hint="cs"/>
          <w:rtl/>
        </w:rPr>
        <w:lastRenderedPageBreak/>
        <w:t>וכ-%____, בהתאמה מכלל ההכנסות המאוחדות לתקופות של שישה ושלושה חודשים שהסתיימו באותו תאריך. המידע הכספי לתקופות הביניים של אותן חברות נסקר על ידי רואי חשבון אחרים שדוחות הסקירה שלהם הומצאו לנו ומסקנתנו, ככל שהיא מתייחסת</w:t>
      </w:r>
      <w:r w:rsidR="009F4B85" w:rsidRPr="00AC4EC8">
        <w:rPr>
          <w:rFonts w:hint="cs"/>
          <w:rtl/>
        </w:rPr>
        <w:t xml:space="preserve"> </w:t>
      </w:r>
      <w:r w:rsidRPr="00AC4EC8">
        <w:rPr>
          <w:rFonts w:hint="cs"/>
          <w:rtl/>
        </w:rPr>
        <w:t>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41EE7186" w14:textId="77777777" w:rsidR="00F5529D" w:rsidRPr="00AC4EC8" w:rsidRDefault="00F5529D" w:rsidP="00646165">
      <w:pPr>
        <w:tabs>
          <w:tab w:val="left" w:pos="606"/>
        </w:tabs>
        <w:spacing w:line="240" w:lineRule="exact"/>
        <w:jc w:val="both"/>
        <w:rPr>
          <w:i/>
          <w:iCs/>
          <w:rtl/>
        </w:rPr>
      </w:pPr>
    </w:p>
    <w:p w14:paraId="7385EC3B" w14:textId="77777777" w:rsidR="00646165" w:rsidRPr="00AC4EC8" w:rsidRDefault="00646165" w:rsidP="00646165">
      <w:pPr>
        <w:tabs>
          <w:tab w:val="left" w:pos="606"/>
        </w:tabs>
        <w:spacing w:line="240" w:lineRule="exact"/>
        <w:jc w:val="both"/>
        <w:rPr>
          <w:i/>
          <w:iCs/>
          <w:rtl/>
        </w:rPr>
      </w:pPr>
      <w:r w:rsidRPr="00AC4EC8">
        <w:rPr>
          <w:rFonts w:hint="cs"/>
          <w:i/>
          <w:iCs/>
          <w:rtl/>
        </w:rPr>
        <w:t>היקף הסקירה</w:t>
      </w:r>
    </w:p>
    <w:p w14:paraId="73C4895E" w14:textId="77777777" w:rsidR="00646165" w:rsidRPr="00AC4EC8" w:rsidRDefault="00646165" w:rsidP="00646165">
      <w:pPr>
        <w:tabs>
          <w:tab w:val="left" w:pos="606"/>
        </w:tabs>
        <w:ind w:left="606" w:hanging="606"/>
        <w:jc w:val="both"/>
        <w:rPr>
          <w:sz w:val="12"/>
          <w:szCs w:val="16"/>
          <w:rtl/>
        </w:rPr>
      </w:pPr>
    </w:p>
    <w:p w14:paraId="55D6D7C1" w14:textId="7653096E" w:rsidR="00646165" w:rsidRPr="00AC4EC8" w:rsidRDefault="00646165" w:rsidP="000275B6">
      <w:pPr>
        <w:tabs>
          <w:tab w:val="left" w:pos="606"/>
        </w:tabs>
        <w:jc w:val="both"/>
        <w:rPr>
          <w:rtl/>
        </w:rPr>
      </w:pPr>
      <w:r w:rsidRPr="00AC4EC8">
        <w:rPr>
          <w:rFonts w:hint="cs"/>
          <w:rtl/>
        </w:rPr>
        <w:t xml:space="preserve">פרט למוסבר בפיסקה הבאה, 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מורכבת מבירורים</w:t>
      </w:r>
      <w:r w:rsidRPr="00AC4EC8">
        <w:rPr>
          <w:rFonts w:ascii="Tahoma" w:hAnsi="Tahoma" w:hint="cs"/>
          <w:i/>
          <w:iCs/>
          <w:szCs w:val="20"/>
          <w:rtl/>
        </w:rPr>
        <w:t>,</w:t>
      </w:r>
      <w:r w:rsidRPr="00AC4EC8">
        <w:rPr>
          <w:rFonts w:ascii="Tahoma" w:hAnsi="Tahoma" w:hint="cs"/>
          <w:rtl/>
        </w:rPr>
        <w:t xml:space="preserve">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2E1FE3A7" w14:textId="77777777" w:rsidR="00646165" w:rsidRPr="00AC4EC8" w:rsidRDefault="00646165" w:rsidP="00646165">
      <w:pPr>
        <w:tabs>
          <w:tab w:val="left" w:pos="606"/>
        </w:tabs>
        <w:spacing w:line="240" w:lineRule="exact"/>
        <w:jc w:val="both"/>
        <w:rPr>
          <w:rtl/>
        </w:rPr>
      </w:pPr>
    </w:p>
    <w:p w14:paraId="186D3DA9"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31E33484" w14:textId="77777777" w:rsidR="00646165" w:rsidRPr="00AC4EC8" w:rsidRDefault="00646165" w:rsidP="00646165">
      <w:pPr>
        <w:autoSpaceDE w:val="0"/>
        <w:autoSpaceDN w:val="0"/>
        <w:adjustRightInd w:val="0"/>
        <w:jc w:val="both"/>
        <w:rPr>
          <w:rFonts w:ascii="TimesNewRoman,Bold" w:hAnsi="TimesNewRoman,Bold"/>
          <w:color w:val="000000"/>
          <w:sz w:val="12"/>
          <w:szCs w:val="16"/>
          <w:rtl/>
        </w:rPr>
      </w:pPr>
    </w:p>
    <w:p w14:paraId="746287AA" w14:textId="77777777" w:rsidR="00646165" w:rsidRPr="00AC4EC8" w:rsidRDefault="00646165" w:rsidP="00926313">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 xml:space="preserve">כתוצאה משריפה שאירעה במשרד של סניף ב (תאריך) שהשמידה את רשומות החייבים, לא יכולנו להשלים את סקירתנו על חייבים בסך ____ ש"ח הכלולים במידע הכספי הנ"ל. </w:t>
      </w:r>
      <w:r w:rsidR="006D263A" w:rsidRPr="00AC4EC8">
        <w:rPr>
          <w:rFonts w:ascii="TimesNewRoman,Bold" w:hAnsi="TimesNewRoman,Bold" w:hint="cs"/>
          <w:color w:val="000000"/>
          <w:rtl/>
        </w:rPr>
        <w:t xml:space="preserve">החברה </w:t>
      </w:r>
      <w:r w:rsidRPr="00AC4EC8">
        <w:rPr>
          <w:rFonts w:ascii="TimesNewRoman,Bold" w:hAnsi="TimesNewRoman,Bold" w:hint="cs"/>
          <w:color w:val="000000"/>
          <w:rtl/>
        </w:rPr>
        <w:t>נמצאת בתהליך של שחזור רשומות אלה ואינה בטוחה אם רשומות אלה יתמכו בסכום הנקוב לעיל ובהפרשה לחובות מסופקים המתייחסת אליו. לו היינו יכולים להשלים את סקירתנו בעניין החייבים, ייתכן שהיו באים לתשומת ליבנו עניינים המצביעים על כך שנחוצות התאמות במידע הכספי הנ"ל.</w:t>
      </w:r>
    </w:p>
    <w:p w14:paraId="02FB6B30" w14:textId="77777777" w:rsidR="00646165" w:rsidRPr="00AC4EC8" w:rsidRDefault="00646165" w:rsidP="00646165">
      <w:pPr>
        <w:autoSpaceDE w:val="0"/>
        <w:autoSpaceDN w:val="0"/>
        <w:adjustRightInd w:val="0"/>
        <w:jc w:val="both"/>
        <w:rPr>
          <w:rFonts w:ascii="TimesNewRoman,Bold" w:hAnsi="TimesNewRoman,Bold"/>
          <w:color w:val="000000"/>
          <w:rtl/>
        </w:rPr>
      </w:pPr>
    </w:p>
    <w:p w14:paraId="024BCF9B" w14:textId="77777777" w:rsidR="00646165" w:rsidRPr="00AC4EC8" w:rsidRDefault="002D00BE" w:rsidP="00646165">
      <w:pPr>
        <w:autoSpaceDE w:val="0"/>
        <w:autoSpaceDN w:val="0"/>
        <w:adjustRightInd w:val="0"/>
        <w:jc w:val="both"/>
        <w:rPr>
          <w:rFonts w:ascii="TimesNewRoman,Bold" w:hAnsi="TimesNewRoman,Bold"/>
          <w:i/>
          <w:iCs/>
          <w:color w:val="000000"/>
          <w:rtl/>
        </w:rPr>
      </w:pPr>
      <w:r w:rsidRPr="00AC4EC8">
        <w:rPr>
          <w:rFonts w:ascii="TimesNewRoman,Bold" w:hAnsi="TimesNewRoman,Bold"/>
          <w:i/>
          <w:iCs/>
          <w:color w:val="000000"/>
          <w:rtl/>
        </w:rPr>
        <w:br w:type="page"/>
      </w:r>
      <w:r w:rsidR="00646165" w:rsidRPr="00AC4EC8">
        <w:rPr>
          <w:rFonts w:ascii="TimesNewRoman,Bold" w:hAnsi="TimesNewRoman,Bold" w:hint="cs"/>
          <w:i/>
          <w:iCs/>
          <w:color w:val="000000"/>
          <w:rtl/>
        </w:rPr>
        <w:lastRenderedPageBreak/>
        <w:t>מסקנה מסוייגת</w:t>
      </w:r>
    </w:p>
    <w:p w14:paraId="31682582" w14:textId="77777777" w:rsidR="00646165" w:rsidRPr="00AC4EC8" w:rsidRDefault="00646165" w:rsidP="00646165">
      <w:pPr>
        <w:autoSpaceDE w:val="0"/>
        <w:autoSpaceDN w:val="0"/>
        <w:adjustRightInd w:val="0"/>
        <w:jc w:val="both"/>
        <w:rPr>
          <w:rFonts w:ascii="TimesNewRoman,Bold" w:hAnsi="TimesNewRoman,Bold"/>
          <w:i/>
          <w:iCs/>
          <w:color w:val="000000"/>
          <w:sz w:val="12"/>
          <w:szCs w:val="16"/>
          <w:rtl/>
        </w:rPr>
      </w:pPr>
    </w:p>
    <w:p w14:paraId="0373BF8C" w14:textId="2189D849" w:rsidR="00646165" w:rsidRPr="00AC4EC8" w:rsidRDefault="00646165" w:rsidP="00A036DB">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בהתבסס על סקירתנו ועל דוחות הסקירה של רואי חשבון אחרים, פרט להתאמות במידע הכספי הנ"ל שייתכן והיינו יכולים להיוודע להן לולא המצב המתואר בפיסקה הקודמת,לא בא לתשומת ליבנו דבר הגורם לנו לסבור שהמידע הכספי הנ"ל אינו משקף באופן נאות בהתאם לכללי חשבונאות מקובלים בישראל, מכל הבחינות המהותיות, את מצב</w:t>
      </w:r>
      <w:r w:rsidR="00A036DB" w:rsidRPr="00AC4EC8">
        <w:rPr>
          <w:rFonts w:ascii="TimesNewRoman,Bold" w:hAnsi="TimesNewRoman,Bold" w:hint="cs"/>
          <w:color w:val="000000"/>
          <w:rtl/>
        </w:rPr>
        <w:t>ה</w:t>
      </w:r>
      <w:r w:rsidRPr="00AC4EC8">
        <w:rPr>
          <w:rFonts w:ascii="TimesNewRoman,Bold" w:hAnsi="TimesNewRoman,Bold" w:hint="cs"/>
          <w:color w:val="000000"/>
          <w:rtl/>
        </w:rPr>
        <w:t xml:space="preserve"> הכספי של </w:t>
      </w:r>
      <w:r w:rsidR="006D263A" w:rsidRPr="00AC4EC8">
        <w:rPr>
          <w:rFonts w:ascii="TimesNewRoman,Bold" w:hAnsi="TimesNewRoman,Bold" w:hint="cs"/>
          <w:color w:val="000000"/>
          <w:rtl/>
        </w:rPr>
        <w:t>החבר</w:t>
      </w:r>
      <w:r w:rsidR="00A036DB" w:rsidRPr="00AC4EC8">
        <w:rPr>
          <w:rFonts w:ascii="TimesNewRoman,Bold" w:hAnsi="TimesNewRoman,Bold" w:hint="cs"/>
          <w:color w:val="000000"/>
          <w:rtl/>
        </w:rPr>
        <w:t>ה</w:t>
      </w:r>
      <w:r w:rsidR="006D263A" w:rsidRPr="00AC4EC8">
        <w:rPr>
          <w:rFonts w:ascii="TimesNewRoman,Bold" w:hAnsi="TimesNewRoman,Bold" w:hint="cs"/>
          <w:color w:val="000000"/>
          <w:rtl/>
        </w:rPr>
        <w:t xml:space="preserve"> </w:t>
      </w:r>
      <w:r w:rsidRPr="00AC4EC8">
        <w:rPr>
          <w:rFonts w:ascii="TimesNewRoman,Bold" w:hAnsi="TimesNewRoman,Bold" w:hint="cs"/>
          <w:color w:val="000000"/>
          <w:rtl/>
        </w:rPr>
        <w:t xml:space="preserve">ליום 30 ביוני </w:t>
      </w:r>
      <w:r w:rsidR="00A362F8" w:rsidRPr="00AC4EC8">
        <w:rPr>
          <w:rFonts w:ascii="TimesNewRoman,Bold" w:hAnsi="TimesNewRoman,Bold"/>
          <w:color w:val="000000"/>
          <w:sz w:val="22"/>
          <w:szCs w:val="28"/>
        </w:rPr>
        <w:t>20X1</w:t>
      </w:r>
      <w:r w:rsidR="00A362F8" w:rsidRPr="00AC4EC8">
        <w:rPr>
          <w:rFonts w:ascii="TimesNewRoman,Bold" w:hAnsi="TimesNewRoman,Bold" w:hint="cs"/>
          <w:color w:val="000000"/>
          <w:rtl/>
        </w:rPr>
        <w:t xml:space="preserve"> </w:t>
      </w:r>
      <w:r w:rsidRPr="00AC4EC8">
        <w:rPr>
          <w:rFonts w:ascii="TimesNewRoman,Bold" w:hAnsi="TimesNewRoman,Bold" w:hint="cs"/>
          <w:color w:val="000000"/>
          <w:rtl/>
        </w:rPr>
        <w:t>ואת תוצאות פעולות</w:t>
      </w:r>
      <w:r w:rsidR="00516EC4" w:rsidRPr="00AC4EC8">
        <w:rPr>
          <w:rFonts w:ascii="TimesNewRoman,Bold" w:hAnsi="TimesNewRoman,Bold" w:hint="cs"/>
          <w:color w:val="000000"/>
          <w:rtl/>
        </w:rPr>
        <w:t>יה</w:t>
      </w:r>
      <w:r w:rsidRPr="00AC4EC8">
        <w:rPr>
          <w:rFonts w:ascii="TimesNewRoman,Bold" w:hAnsi="TimesNewRoman,Bold" w:hint="cs"/>
          <w:color w:val="000000"/>
          <w:rtl/>
        </w:rPr>
        <w:t xml:space="preserve">, השינויים בהון העצמי, ותזרימי המזומנים של </w:t>
      </w:r>
      <w:r w:rsidR="006D263A" w:rsidRPr="00AC4EC8">
        <w:rPr>
          <w:rFonts w:ascii="TimesNewRoman,Bold" w:hAnsi="TimesNewRoman,Bold" w:hint="cs"/>
          <w:color w:val="000000"/>
          <w:rtl/>
        </w:rPr>
        <w:t>החבר</w:t>
      </w:r>
      <w:r w:rsidR="00A036DB" w:rsidRPr="00AC4EC8">
        <w:rPr>
          <w:rFonts w:ascii="TimesNewRoman,Bold" w:hAnsi="TimesNewRoman,Bold" w:hint="cs"/>
          <w:color w:val="000000"/>
          <w:rtl/>
        </w:rPr>
        <w:t>ה</w:t>
      </w:r>
      <w:r w:rsidR="006D263A" w:rsidRPr="00AC4EC8">
        <w:rPr>
          <w:rFonts w:ascii="TimesNewRoman,Bold" w:hAnsi="TimesNewRoman,Bold" w:hint="cs"/>
          <w:color w:val="000000"/>
          <w:rtl/>
        </w:rPr>
        <w:t xml:space="preserve"> </w:t>
      </w:r>
      <w:r w:rsidRPr="00AC4EC8">
        <w:rPr>
          <w:rFonts w:ascii="TimesNewRoman,Bold" w:hAnsi="TimesNewRoman,Bold" w:hint="cs"/>
          <w:color w:val="000000"/>
          <w:rtl/>
        </w:rPr>
        <w:t xml:space="preserve">לתקופות של שישה ושלושה חודשים שהסתיימו באותו תאריך. </w:t>
      </w:r>
    </w:p>
    <w:p w14:paraId="0A880919" w14:textId="77777777" w:rsidR="002D00BE" w:rsidRPr="00AC4EC8" w:rsidRDefault="002D00BE" w:rsidP="00646165">
      <w:pPr>
        <w:autoSpaceDE w:val="0"/>
        <w:autoSpaceDN w:val="0"/>
        <w:adjustRightInd w:val="0"/>
        <w:jc w:val="both"/>
        <w:rPr>
          <w:rFonts w:ascii="TimesNewRoman,Bold" w:hAnsi="TimesNewRoman,Bold"/>
          <w:color w:val="000000"/>
          <w:rtl/>
        </w:rPr>
      </w:pPr>
    </w:p>
    <w:p w14:paraId="1FD1B024" w14:textId="77777777" w:rsidR="00646165" w:rsidRPr="00AC4EC8" w:rsidRDefault="00646165" w:rsidP="00646165">
      <w:pPr>
        <w:autoSpaceDE w:val="0"/>
        <w:autoSpaceDN w:val="0"/>
        <w:adjustRightInd w:val="0"/>
        <w:jc w:val="both"/>
        <w:rPr>
          <w:rFonts w:ascii="TimesNewRoman,Bold" w:hAnsi="TimesNewRoman,Bold"/>
          <w:color w:val="000000"/>
          <w:rtl/>
        </w:rPr>
      </w:pPr>
    </w:p>
    <w:p w14:paraId="4A5F276D" w14:textId="77777777" w:rsidR="00646165"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3F784BFA" w14:textId="36C7327C" w:rsidR="00646165" w:rsidRPr="00AC4EC8" w:rsidRDefault="00646165" w:rsidP="00646165">
      <w:pPr>
        <w:autoSpaceDE w:val="0"/>
        <w:autoSpaceDN w:val="0"/>
        <w:adjustRightInd w:val="0"/>
        <w:jc w:val="both"/>
        <w:rPr>
          <w:rFonts w:ascii="Tahoma" w:hAnsi="Tahoma"/>
          <w:rtl/>
        </w:rPr>
      </w:pPr>
      <w:r w:rsidRPr="00AC4EC8">
        <w:rPr>
          <w:rFonts w:ascii="TimesNewRoman,Bold" w:hAnsi="TimesNewRoman,Bold"/>
          <w:b/>
          <w:bCs/>
          <w:color w:val="000000"/>
          <w:rtl/>
        </w:rPr>
        <w:br w:type="page"/>
      </w:r>
      <w:r w:rsidRPr="00AC4EC8">
        <w:rPr>
          <w:rFonts w:ascii="Tahoma" w:hAnsi="Tahoma" w:hint="cs"/>
          <w:b/>
          <w:bCs/>
          <w:rtl/>
        </w:rPr>
        <w:lastRenderedPageBreak/>
        <w:t>6.2</w:t>
      </w:r>
      <w:r w:rsidRPr="00AC4EC8">
        <w:rPr>
          <w:rFonts w:ascii="Tahoma" w:hAnsi="Tahoma" w:hint="cs"/>
          <w:b/>
          <w:bCs/>
          <w:rtl/>
        </w:rPr>
        <w:tab/>
      </w:r>
      <w:r w:rsidRPr="00AC4EC8">
        <w:rPr>
          <w:rFonts w:ascii="Tahoma" w:hAnsi="Tahoma" w:hint="cs"/>
          <w:b/>
          <w:bCs/>
          <w:u w:val="single"/>
          <w:rtl/>
        </w:rPr>
        <w:t xml:space="preserve">דוח סקירה עם מסקנה מסוייגת על מידע כספי הכולל מערכת </w:t>
      </w:r>
      <w:r w:rsidRPr="00AC4EC8">
        <w:rPr>
          <w:rFonts w:ascii="Tahoma" w:hAnsi="Tahoma"/>
          <w:b/>
          <w:bCs/>
          <w:rtl/>
        </w:rPr>
        <w:tab/>
      </w:r>
      <w:r w:rsidRPr="00AC4EC8">
        <w:rPr>
          <w:rFonts w:ascii="Tahoma" w:hAnsi="Tahoma" w:hint="cs"/>
          <w:b/>
          <w:bCs/>
          <w:u w:val="single"/>
          <w:rtl/>
        </w:rPr>
        <w:t xml:space="preserve">מלאה של דוחות כספיים לתקופות ביניים מאוחדים - </w:t>
      </w:r>
      <w:r w:rsidRPr="00AC4EC8">
        <w:rPr>
          <w:rFonts w:ascii="Tahoma" w:hAnsi="Tahoma"/>
          <w:b/>
          <w:bCs/>
          <w:rtl/>
        </w:rPr>
        <w:tab/>
      </w:r>
      <w:r w:rsidRPr="00AC4EC8">
        <w:rPr>
          <w:rFonts w:ascii="Tahoma" w:hAnsi="Tahoma" w:hint="cs"/>
          <w:b/>
          <w:bCs/>
          <w:u w:val="single"/>
          <w:rtl/>
        </w:rPr>
        <w:t xml:space="preserve">כאשר הדיווח הכספי הינו בהתאם לתקני דיווח כספי </w:t>
      </w:r>
      <w:r w:rsidRPr="00AC4EC8">
        <w:rPr>
          <w:rFonts w:ascii="Tahoma" w:hAnsi="Tahoma"/>
          <w:b/>
          <w:bCs/>
          <w:rtl/>
        </w:rPr>
        <w:tab/>
      </w:r>
      <w:r w:rsidRPr="00AC4EC8">
        <w:rPr>
          <w:rFonts w:ascii="Tahoma" w:hAnsi="Tahoma" w:hint="cs"/>
          <w:b/>
          <w:bCs/>
          <w:u w:val="single"/>
          <w:rtl/>
        </w:rPr>
        <w:t>בינלאומיים (</w:t>
      </w:r>
      <w:r w:rsidRPr="00B92E10">
        <w:rPr>
          <w:rFonts w:asciiTheme="majorBidi" w:hAnsiTheme="majorBidi" w:cstheme="majorBidi"/>
          <w:b/>
          <w:bCs/>
          <w:szCs w:val="20"/>
          <w:u w:val="single"/>
        </w:rPr>
        <w:t>IFRS</w:t>
      </w:r>
      <w:r w:rsidRPr="00AC4EC8">
        <w:rPr>
          <w:rFonts w:ascii="Tahoma" w:hAnsi="Tahoma" w:hint="cs"/>
          <w:b/>
          <w:bCs/>
          <w:u w:val="single"/>
          <w:rtl/>
        </w:rPr>
        <w:t>)</w:t>
      </w:r>
      <w:r w:rsidRPr="00AC4EC8">
        <w:rPr>
          <w:rFonts w:ascii="Tahoma" w:hAnsi="Tahoma" w:hint="cs"/>
          <w:u w:val="single"/>
          <w:rtl/>
        </w:rPr>
        <w:t xml:space="preserve"> </w:t>
      </w:r>
    </w:p>
    <w:p w14:paraId="05078553" w14:textId="77777777" w:rsidR="00646165" w:rsidRPr="00AC4EC8" w:rsidRDefault="00646165" w:rsidP="00646165">
      <w:pPr>
        <w:tabs>
          <w:tab w:val="left" w:pos="606"/>
        </w:tabs>
        <w:jc w:val="both"/>
        <w:outlineLvl w:val="0"/>
        <w:rPr>
          <w:b/>
          <w:bCs/>
          <w:rtl/>
        </w:rPr>
      </w:pPr>
    </w:p>
    <w:p w14:paraId="0C9269EB" w14:textId="77777777" w:rsidR="00646165" w:rsidRPr="00AC4EC8" w:rsidRDefault="00646165" w:rsidP="00646165">
      <w:pPr>
        <w:tabs>
          <w:tab w:val="left" w:pos="606"/>
        </w:tabs>
        <w:jc w:val="both"/>
        <w:outlineLvl w:val="0"/>
        <w:rPr>
          <w:b/>
          <w:bCs/>
          <w:rtl/>
        </w:rPr>
      </w:pPr>
    </w:p>
    <w:p w14:paraId="67F608A7" w14:textId="77777777" w:rsidR="00646165" w:rsidRPr="00AC4EC8" w:rsidRDefault="000926ED" w:rsidP="00970EB7">
      <w:pPr>
        <w:tabs>
          <w:tab w:val="left" w:pos="606"/>
        </w:tabs>
        <w:outlineLvl w:val="0"/>
        <w:rPr>
          <w:b/>
          <w:bCs/>
          <w:rtl/>
        </w:rPr>
      </w:pPr>
      <w:r w:rsidRPr="00AC4EC8">
        <w:rPr>
          <w:rFonts w:hint="cs"/>
          <w:b/>
          <w:bCs/>
          <w:rtl/>
        </w:rPr>
        <w:t xml:space="preserve">דוח </w:t>
      </w:r>
      <w:r w:rsidR="00646165" w:rsidRPr="00AC4EC8">
        <w:rPr>
          <w:rFonts w:hint="cs"/>
          <w:b/>
          <w:bCs/>
          <w:rtl/>
        </w:rPr>
        <w:t>סקירה של רואה החשבון המבקר לבעלי המניות של___________</w:t>
      </w:r>
    </w:p>
    <w:p w14:paraId="64B6D5EB"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55397DC0" w14:textId="77777777" w:rsidR="00646165" w:rsidRPr="00AC4EC8" w:rsidRDefault="00646165" w:rsidP="00646165">
      <w:pPr>
        <w:tabs>
          <w:tab w:val="left" w:pos="606"/>
        </w:tabs>
        <w:jc w:val="both"/>
        <w:rPr>
          <w:i/>
          <w:iCs/>
          <w:rtl/>
        </w:rPr>
      </w:pPr>
      <w:r w:rsidRPr="00AC4EC8">
        <w:rPr>
          <w:rFonts w:hint="cs"/>
          <w:i/>
          <w:iCs/>
          <w:rtl/>
        </w:rPr>
        <w:t xml:space="preserve">מבוא </w:t>
      </w:r>
    </w:p>
    <w:p w14:paraId="1999FF60" w14:textId="77777777" w:rsidR="00646165" w:rsidRPr="00AC4EC8" w:rsidRDefault="00646165" w:rsidP="00646165">
      <w:pPr>
        <w:tabs>
          <w:tab w:val="left" w:pos="606"/>
        </w:tabs>
        <w:jc w:val="both"/>
        <w:rPr>
          <w:rtl/>
        </w:rPr>
      </w:pPr>
    </w:p>
    <w:p w14:paraId="43E6CA6F" w14:textId="77777777" w:rsidR="00646165" w:rsidRPr="00AC4EC8" w:rsidRDefault="00646165" w:rsidP="00AE0042">
      <w:pPr>
        <w:tabs>
          <w:tab w:val="left" w:pos="606"/>
        </w:tabs>
        <w:spacing w:line="240" w:lineRule="exact"/>
        <w:jc w:val="both"/>
        <w:rPr>
          <w:rtl/>
        </w:rPr>
      </w:pPr>
      <w:r w:rsidRPr="00AC4EC8">
        <w:rPr>
          <w:rFonts w:hint="cs"/>
          <w:rtl/>
        </w:rPr>
        <w:t>סקרנו את המידע הכספי המצורף של חברת אבגד בע"מ ו</w:t>
      </w:r>
      <w:r w:rsidR="00287E27" w:rsidRPr="00AC4EC8">
        <w:rPr>
          <w:rFonts w:hint="cs"/>
          <w:rtl/>
        </w:rPr>
        <w:t>חברות מאוחדות</w:t>
      </w:r>
      <w:r w:rsidRPr="00AC4EC8">
        <w:rPr>
          <w:rFonts w:hint="cs"/>
          <w:rtl/>
        </w:rPr>
        <w:t xml:space="preserve"> (להלן - </w:t>
      </w:r>
      <w:r w:rsidR="004D29D1" w:rsidRPr="00AC4EC8">
        <w:rPr>
          <w:rFonts w:hint="cs"/>
          <w:rtl/>
        </w:rPr>
        <w:t>החבר</w:t>
      </w:r>
      <w:r w:rsidR="00AE0042" w:rsidRPr="00AC4EC8">
        <w:rPr>
          <w:rFonts w:hint="cs"/>
          <w:rtl/>
        </w:rPr>
        <w:t>ה</w:t>
      </w:r>
      <w:r w:rsidRPr="00AC4EC8">
        <w:rPr>
          <w:rFonts w:hint="cs"/>
          <w:rtl/>
        </w:rPr>
        <w:t xml:space="preserve">), הכולל את </w:t>
      </w:r>
      <w:r w:rsidR="000C6104" w:rsidRPr="00AC4EC8">
        <w:rPr>
          <w:rFonts w:hint="cs"/>
          <w:rtl/>
        </w:rPr>
        <w:t xml:space="preserve">הדוח </w:t>
      </w:r>
      <w:r w:rsidR="006D263A" w:rsidRPr="00AC4EC8">
        <w:rPr>
          <w:rFonts w:hint="cs"/>
          <w:rtl/>
        </w:rPr>
        <w:t xml:space="preserve">המאוחד </w:t>
      </w:r>
      <w:r w:rsidR="000C6104" w:rsidRPr="00AC4EC8">
        <w:rPr>
          <w:rFonts w:hint="cs"/>
          <w:rtl/>
        </w:rPr>
        <w:t xml:space="preserve">על המצב </w:t>
      </w:r>
      <w:r w:rsidR="00182EB3" w:rsidRPr="00AC4EC8">
        <w:rPr>
          <w:rFonts w:hint="cs"/>
          <w:rtl/>
        </w:rPr>
        <w:t xml:space="preserve">הכספי </w:t>
      </w:r>
      <w:r w:rsidRPr="00AC4EC8">
        <w:rPr>
          <w:rFonts w:hint="cs"/>
          <w:rtl/>
        </w:rPr>
        <w:t>ליום 30 ביוני 1</w:t>
      </w:r>
      <w:r w:rsidRPr="00AC4EC8">
        <w:rPr>
          <w:rFonts w:hint="cs"/>
          <w:sz w:val="22"/>
          <w:szCs w:val="22"/>
        </w:rPr>
        <w:t>X</w:t>
      </w:r>
      <w:r w:rsidRPr="00AC4EC8">
        <w:rPr>
          <w:rFonts w:hint="cs"/>
          <w:rtl/>
        </w:rPr>
        <w:t>20 ואת הדוחות המאוחדים על</w:t>
      </w:r>
      <w:r w:rsidR="006D263A" w:rsidRPr="00AC4EC8">
        <w:rPr>
          <w:rFonts w:hint="cs"/>
          <w:rtl/>
        </w:rPr>
        <w:t xml:space="preserve"> הרווח או הפסד,</w:t>
      </w:r>
      <w:r w:rsidRPr="00AC4EC8">
        <w:rPr>
          <w:rFonts w:hint="cs"/>
          <w:rtl/>
        </w:rPr>
        <w:t xml:space="preserve"> </w:t>
      </w:r>
      <w:r w:rsidR="005D0E13" w:rsidRPr="00AC4EC8">
        <w:rPr>
          <w:rFonts w:hint="cs"/>
          <w:rtl/>
        </w:rPr>
        <w:t>ה</w:t>
      </w:r>
      <w:r w:rsidRPr="00AC4EC8">
        <w:rPr>
          <w:rFonts w:hint="cs"/>
          <w:rtl/>
        </w:rPr>
        <w:t xml:space="preserve">רווח </w:t>
      </w:r>
      <w:r w:rsidR="005D0E13" w:rsidRPr="00AC4EC8">
        <w:rPr>
          <w:rFonts w:hint="cs"/>
          <w:rtl/>
        </w:rPr>
        <w:t>הכולל</w:t>
      </w:r>
      <w:r w:rsidR="002D00BE" w:rsidRPr="00AC4EC8">
        <w:rPr>
          <w:rStyle w:val="a8"/>
          <w:rtl/>
        </w:rPr>
        <w:footnoteReference w:customMarkFollows="1" w:id="23"/>
        <w:t>(24)</w:t>
      </w:r>
      <w:r w:rsidRPr="00AC4EC8">
        <w:rPr>
          <w:rFonts w:hint="cs"/>
          <w:rtl/>
        </w:rPr>
        <w:t xml:space="preserve"> השינויים</w:t>
      </w:r>
      <w:r w:rsidR="00182EB3" w:rsidRPr="00AC4EC8">
        <w:rPr>
          <w:rFonts w:hint="cs"/>
          <w:rtl/>
        </w:rPr>
        <w:t xml:space="preserve"> </w:t>
      </w:r>
      <w:r w:rsidRPr="00AC4EC8">
        <w:rPr>
          <w:rFonts w:hint="cs"/>
          <w:rtl/>
        </w:rPr>
        <w:t>בהון ותזרימי המזומנים</w:t>
      </w:r>
      <w:r w:rsidRPr="00AC4EC8">
        <w:rPr>
          <w:rFonts w:hint="cs"/>
          <w:color w:val="000000"/>
          <w:rtl/>
        </w:rPr>
        <w:t xml:space="preserve">, </w:t>
      </w:r>
      <w:r w:rsidRPr="00AC4EC8">
        <w:rPr>
          <w:rFonts w:hint="cs"/>
          <w:rtl/>
        </w:rPr>
        <w:t xml:space="preserve">לתקופות של שישה ושלושה חודשים שהסתיימו באותו תאריך. הדירקטוריון וההנהלה אחראים לעריכה ולהצגה נאותה של מידע כספי לתקופות ביניים </w:t>
      </w:r>
      <w:r w:rsidRPr="00AC4EC8">
        <w:rPr>
          <w:rFonts w:ascii="Tahoma" w:hAnsi="Tahoma" w:hint="cs"/>
          <w:rtl/>
        </w:rPr>
        <w:t>אלה בהתאם לתקני דיווח כספי בינלאומיים (</w:t>
      </w:r>
      <w:r w:rsidRPr="00B92E10">
        <w:rPr>
          <w:rFonts w:asciiTheme="majorBidi" w:hAnsiTheme="majorBidi" w:cstheme="majorBidi"/>
          <w:szCs w:val="20"/>
        </w:rPr>
        <w:t>IFRS</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07F0E5E2" w14:textId="77777777" w:rsidR="00646165" w:rsidRPr="00AC4EC8" w:rsidRDefault="00646165" w:rsidP="00646165">
      <w:pPr>
        <w:tabs>
          <w:tab w:val="left" w:pos="606"/>
        </w:tabs>
        <w:ind w:left="606" w:hanging="606"/>
        <w:jc w:val="both"/>
        <w:rPr>
          <w:rtl/>
        </w:rPr>
      </w:pPr>
      <w:r w:rsidRPr="00AC4EC8">
        <w:rPr>
          <w:rFonts w:hint="cs"/>
          <w:rtl/>
        </w:rPr>
        <w:t xml:space="preserve">             </w:t>
      </w:r>
    </w:p>
    <w:p w14:paraId="3FAFD59C" w14:textId="307A15A9" w:rsidR="00646165" w:rsidRPr="00AC4EC8" w:rsidRDefault="00646165" w:rsidP="00646165">
      <w:pPr>
        <w:tabs>
          <w:tab w:val="left" w:pos="606"/>
        </w:tabs>
        <w:spacing w:line="240" w:lineRule="exact"/>
        <w:jc w:val="thaiDistribute"/>
        <w:rPr>
          <w:rtl/>
        </w:rPr>
      </w:pPr>
      <w:r w:rsidRPr="00AC4EC8">
        <w:rPr>
          <w:rFonts w:hint="cs"/>
          <w:rtl/>
        </w:rPr>
        <w:t>לא סקרנו את המידע הכספי לתקופות הביניים של חברות שאוחדו אשר נכסיהן הכלולים באיחוד מהווים כ-%____ מכלל הנכסים המאוחדים ליום</w:t>
      </w:r>
      <w:r w:rsidR="009F4B85" w:rsidRPr="00AC4EC8">
        <w:rPr>
          <w:rFonts w:hint="cs"/>
          <w:rtl/>
        </w:rPr>
        <w:t xml:space="preserve"> </w:t>
      </w:r>
      <w:r w:rsidRPr="00AC4EC8">
        <w:rPr>
          <w:rFonts w:hint="cs"/>
          <w:rtl/>
        </w:rPr>
        <w:t>30 ביוני 1</w:t>
      </w:r>
      <w:r w:rsidRPr="00AC4EC8">
        <w:rPr>
          <w:rFonts w:hint="cs"/>
          <w:sz w:val="22"/>
          <w:szCs w:val="22"/>
        </w:rPr>
        <w:t>X</w:t>
      </w:r>
      <w:r w:rsidRPr="00AC4EC8">
        <w:rPr>
          <w:rFonts w:hint="cs"/>
          <w:rtl/>
        </w:rPr>
        <w:t xml:space="preserve">20, והכנסותיהן הכלולות באיחוד מהוות כ-%____ </w:t>
      </w:r>
      <w:r w:rsidRPr="00AC4EC8">
        <w:rPr>
          <w:rtl/>
        </w:rPr>
        <w:br/>
      </w:r>
      <w:r w:rsidRPr="00AC4EC8">
        <w:rPr>
          <w:rFonts w:hint="cs"/>
          <w:rtl/>
        </w:rPr>
        <w:t>וכ-%____, בהתאמה מכלל ההכנסות המאוחדות לתקופות של שישה ושלושה חודשים שהסתיימו באותו תאריך. המידע הכספי לתקופות הביניים של אותן חברות נסקר על ידי רואי חשבון אחרים שדוחות הסקירה שלהם הומצאו לנו ומסקנתנו, ככל שהיא מתייחסת</w:t>
      </w:r>
      <w:r w:rsidR="009F4B85" w:rsidRPr="00AC4EC8">
        <w:rPr>
          <w:rFonts w:hint="cs"/>
          <w:rtl/>
        </w:rPr>
        <w:t xml:space="preserve"> </w:t>
      </w:r>
      <w:r w:rsidRPr="00AC4EC8">
        <w:rPr>
          <w:rFonts w:hint="cs"/>
          <w:rtl/>
        </w:rPr>
        <w:t>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57A29896" w14:textId="77777777" w:rsidR="00646165" w:rsidRPr="00AC4EC8" w:rsidRDefault="00646165" w:rsidP="00646165">
      <w:pPr>
        <w:tabs>
          <w:tab w:val="left" w:pos="606"/>
        </w:tabs>
        <w:spacing w:line="240" w:lineRule="exact"/>
        <w:jc w:val="both"/>
        <w:rPr>
          <w:rtl/>
        </w:rPr>
      </w:pPr>
    </w:p>
    <w:p w14:paraId="13C4A74F" w14:textId="77777777" w:rsidR="00646165" w:rsidRPr="00AC4EC8" w:rsidRDefault="00F3257D" w:rsidP="00646165">
      <w:pPr>
        <w:tabs>
          <w:tab w:val="left" w:pos="606"/>
        </w:tabs>
        <w:spacing w:line="240" w:lineRule="exact"/>
        <w:jc w:val="both"/>
        <w:rPr>
          <w:i/>
          <w:iCs/>
          <w:rtl/>
        </w:rPr>
      </w:pPr>
      <w:r w:rsidRPr="00AC4EC8">
        <w:rPr>
          <w:i/>
          <w:iCs/>
          <w:rtl/>
        </w:rPr>
        <w:br w:type="page"/>
      </w:r>
      <w:r w:rsidR="00646165" w:rsidRPr="00AC4EC8">
        <w:rPr>
          <w:rFonts w:hint="cs"/>
          <w:i/>
          <w:iCs/>
          <w:rtl/>
        </w:rPr>
        <w:lastRenderedPageBreak/>
        <w:t>היקף הסקירה</w:t>
      </w:r>
    </w:p>
    <w:p w14:paraId="7A533BFD" w14:textId="77777777" w:rsidR="00646165" w:rsidRPr="00AC4EC8" w:rsidRDefault="00646165" w:rsidP="00646165">
      <w:pPr>
        <w:tabs>
          <w:tab w:val="left" w:pos="606"/>
        </w:tabs>
        <w:ind w:left="606" w:hanging="606"/>
        <w:jc w:val="both"/>
        <w:rPr>
          <w:rtl/>
        </w:rPr>
      </w:pPr>
    </w:p>
    <w:p w14:paraId="66316540" w14:textId="261C22BC" w:rsidR="00646165" w:rsidRPr="00AC4EC8" w:rsidRDefault="00646165" w:rsidP="000275B6">
      <w:pPr>
        <w:tabs>
          <w:tab w:val="left" w:pos="606"/>
        </w:tabs>
        <w:jc w:val="both"/>
        <w:rPr>
          <w:rtl/>
        </w:rPr>
      </w:pPr>
      <w:r w:rsidRPr="00AC4EC8">
        <w:rPr>
          <w:rFonts w:hint="cs"/>
          <w:rtl/>
        </w:rPr>
        <w:t xml:space="preserve">פרט למוסבר בפיסקה הבאה, 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מורכבת מבירורים</w:t>
      </w:r>
      <w:r w:rsidRPr="00AC4EC8">
        <w:rPr>
          <w:rFonts w:ascii="Tahoma" w:hAnsi="Tahoma" w:hint="cs"/>
          <w:i/>
          <w:iCs/>
          <w:rtl/>
        </w:rPr>
        <w:t>,</w:t>
      </w:r>
      <w:r w:rsidRPr="00AC4EC8">
        <w:rPr>
          <w:rFonts w:ascii="Tahoma" w:hAnsi="Tahoma" w:hint="cs"/>
          <w:rtl/>
        </w:rPr>
        <w:t xml:space="preserve">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10062A56" w14:textId="77777777" w:rsidR="00646165" w:rsidRPr="00AC4EC8" w:rsidRDefault="00646165" w:rsidP="00646165">
      <w:pPr>
        <w:tabs>
          <w:tab w:val="left" w:pos="606"/>
        </w:tabs>
        <w:jc w:val="both"/>
        <w:rPr>
          <w:rtl/>
        </w:rPr>
      </w:pPr>
    </w:p>
    <w:p w14:paraId="5792CFCD"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363ACBE8" w14:textId="77777777" w:rsidR="00646165" w:rsidRPr="00AC4EC8" w:rsidRDefault="00646165" w:rsidP="00646165">
      <w:pPr>
        <w:autoSpaceDE w:val="0"/>
        <w:autoSpaceDN w:val="0"/>
        <w:adjustRightInd w:val="0"/>
        <w:jc w:val="both"/>
        <w:rPr>
          <w:rFonts w:ascii="TimesNewRoman,Bold" w:hAnsi="TimesNewRoman,Bold"/>
          <w:color w:val="000000"/>
          <w:rtl/>
        </w:rPr>
      </w:pPr>
    </w:p>
    <w:p w14:paraId="08AD545B" w14:textId="1966EA25" w:rsidR="00646165" w:rsidRPr="00AC4EC8" w:rsidRDefault="00646165" w:rsidP="006F39DF">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 xml:space="preserve">כתוצאה משריפה שאירעה במשרד של סניף ב (תאריך) שהשמידה את רשומות החייבים, לא יכולנו להשלים את סקירתנו על חייבים בסך ____ ש"ח הכלולים במידע הכספי הנ"ל. </w:t>
      </w:r>
      <w:r w:rsidR="004D29D1" w:rsidRPr="00AC4EC8">
        <w:rPr>
          <w:rFonts w:ascii="TimesNewRoman,Bold" w:hAnsi="TimesNewRoman,Bold" w:hint="cs"/>
          <w:color w:val="000000"/>
          <w:rtl/>
        </w:rPr>
        <w:t>החבר</w:t>
      </w:r>
      <w:r w:rsidR="006F39DF" w:rsidRPr="00AC4EC8">
        <w:rPr>
          <w:rFonts w:ascii="TimesNewRoman,Bold" w:hAnsi="TimesNewRoman,Bold" w:hint="cs"/>
          <w:color w:val="000000"/>
          <w:rtl/>
        </w:rPr>
        <w:t>ה</w:t>
      </w:r>
      <w:r w:rsidRPr="00AC4EC8">
        <w:rPr>
          <w:rFonts w:ascii="TimesNewRoman,Bold" w:hAnsi="TimesNewRoman,Bold" w:hint="cs"/>
          <w:color w:val="000000"/>
          <w:rtl/>
        </w:rPr>
        <w:t xml:space="preserve"> נמצאת בתהליך של שחזור רשומות אלה ואינה בטוחה אם רשומות אלה יתמכו בסכום הנקוב לעיל ובהפרשה לחובות מסופקים המתייחסת אליו. לו היינו יכולים להשלים את סקירתנו בעניין החייבים, ייתכן שהיו באים לתשומת ליבנו עניינים המצביעים על כך שנחוצות התאמות במידע הכספי הנ"ל.</w:t>
      </w:r>
    </w:p>
    <w:p w14:paraId="7C89EF10" w14:textId="77777777" w:rsidR="00646165" w:rsidRPr="00AC4EC8" w:rsidRDefault="00646165" w:rsidP="00646165">
      <w:pPr>
        <w:autoSpaceDE w:val="0"/>
        <w:autoSpaceDN w:val="0"/>
        <w:adjustRightInd w:val="0"/>
        <w:jc w:val="both"/>
        <w:rPr>
          <w:rFonts w:ascii="TimesNewRoman,Bold" w:hAnsi="TimesNewRoman,Bold"/>
          <w:color w:val="000000"/>
          <w:rtl/>
        </w:rPr>
      </w:pPr>
    </w:p>
    <w:p w14:paraId="52A52801"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מסקנה מסוייגת</w:t>
      </w:r>
    </w:p>
    <w:p w14:paraId="24FC9D7C"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0A325FD6" w14:textId="5116AF0B" w:rsidR="00646165" w:rsidRPr="00AC4EC8" w:rsidRDefault="00646165" w:rsidP="00AE0042">
      <w:pPr>
        <w:autoSpaceDE w:val="0"/>
        <w:autoSpaceDN w:val="0"/>
        <w:adjustRightInd w:val="0"/>
        <w:spacing w:line="240" w:lineRule="exact"/>
        <w:jc w:val="both"/>
        <w:rPr>
          <w:rFonts w:ascii="TimesNewRoman,Bold" w:hAnsi="TimesNewRoman,Bold"/>
          <w:color w:val="000000"/>
          <w:rtl/>
        </w:rPr>
      </w:pPr>
      <w:r w:rsidRPr="00AC4EC8">
        <w:rPr>
          <w:rFonts w:ascii="TimesNewRoman,Bold" w:hAnsi="TimesNewRoman,Bold" w:hint="cs"/>
          <w:color w:val="000000"/>
          <w:rtl/>
        </w:rPr>
        <w:t xml:space="preserve">בהתבסס על סקירתנו ועל דוחות הסקירה של רואי חשבון אחרים, פרט להתאמות במידע הכספי הנ"ל שייתכן והיינו יכולים להיוודע להן לולא המצב המתואר בפיסקה הקודמת, לא בא לתשומת ליבנו דבר הגורם לנו לסבור שהמידע הכספי הנ"ל אינו משקף באופן נאות </w:t>
      </w:r>
      <w:r w:rsidRPr="00AC4EC8">
        <w:rPr>
          <w:rFonts w:ascii="Tahoma" w:hAnsi="Tahoma" w:hint="cs"/>
          <w:rtl/>
        </w:rPr>
        <w:t>בהתאם לתקני דיווח כספי בינלאומיים (</w:t>
      </w:r>
      <w:r w:rsidRPr="00B92E10">
        <w:rPr>
          <w:rFonts w:asciiTheme="majorBidi" w:hAnsiTheme="majorBidi" w:cstheme="majorBidi"/>
          <w:szCs w:val="20"/>
        </w:rPr>
        <w:t>IFRS</w:t>
      </w:r>
      <w:r w:rsidRPr="00AC4EC8">
        <w:rPr>
          <w:rFonts w:ascii="Tahoma" w:hAnsi="Tahoma" w:hint="cs"/>
          <w:rtl/>
        </w:rPr>
        <w:t>)</w:t>
      </w:r>
      <w:r w:rsidRPr="00AC4EC8">
        <w:rPr>
          <w:rFonts w:ascii="TimesNewRoman,Bold" w:hAnsi="TimesNewRoman,Bold" w:hint="cs"/>
          <w:color w:val="000000"/>
          <w:rtl/>
        </w:rPr>
        <w:t>, מכל הבחינות המהותיות, את מצב</w:t>
      </w:r>
      <w:r w:rsidR="00AE0042" w:rsidRPr="00AC4EC8">
        <w:rPr>
          <w:rFonts w:ascii="TimesNewRoman,Bold" w:hAnsi="TimesNewRoman,Bold" w:hint="cs"/>
          <w:color w:val="000000"/>
          <w:rtl/>
        </w:rPr>
        <w:t>ה</w:t>
      </w:r>
      <w:r w:rsidRPr="00AC4EC8">
        <w:rPr>
          <w:rFonts w:ascii="TimesNewRoman,Bold" w:hAnsi="TimesNewRoman,Bold" w:hint="cs"/>
          <w:color w:val="000000"/>
          <w:rtl/>
        </w:rPr>
        <w:t xml:space="preserve"> הכספי של </w:t>
      </w:r>
      <w:r w:rsidR="004D29D1" w:rsidRPr="00AC4EC8">
        <w:rPr>
          <w:rFonts w:ascii="TimesNewRoman,Bold" w:hAnsi="TimesNewRoman,Bold" w:hint="cs"/>
          <w:color w:val="000000"/>
          <w:rtl/>
        </w:rPr>
        <w:t>החבר</w:t>
      </w:r>
      <w:r w:rsidR="00AE0042" w:rsidRPr="00AC4EC8">
        <w:rPr>
          <w:rFonts w:ascii="TimesNewRoman,Bold" w:hAnsi="TimesNewRoman,Bold" w:hint="cs"/>
          <w:color w:val="000000"/>
          <w:rtl/>
        </w:rPr>
        <w:t>ה</w:t>
      </w:r>
      <w:r w:rsidRPr="00AC4EC8">
        <w:rPr>
          <w:rFonts w:ascii="TimesNewRoman,Bold" w:hAnsi="TimesNewRoman,Bold" w:hint="cs"/>
          <w:color w:val="000000"/>
          <w:rtl/>
        </w:rPr>
        <w:t xml:space="preserve"> ליום 30 ביוני </w:t>
      </w:r>
      <w:r w:rsidR="00A362F8" w:rsidRPr="00AC4EC8">
        <w:rPr>
          <w:rFonts w:ascii="TimesNewRoman,Bold" w:hAnsi="TimesNewRoman,Bold"/>
          <w:color w:val="000000"/>
          <w:sz w:val="22"/>
          <w:szCs w:val="28"/>
        </w:rPr>
        <w:t>20X1</w:t>
      </w:r>
      <w:r w:rsidR="00A362F8" w:rsidRPr="00AC4EC8">
        <w:rPr>
          <w:rFonts w:ascii="TimesNewRoman,Bold" w:hAnsi="TimesNewRoman,Bold" w:hint="cs"/>
          <w:color w:val="000000"/>
          <w:rtl/>
        </w:rPr>
        <w:t xml:space="preserve"> </w:t>
      </w:r>
      <w:r w:rsidRPr="00AC4EC8">
        <w:rPr>
          <w:rFonts w:ascii="TimesNewRoman,Bold" w:hAnsi="TimesNewRoman,Bold" w:hint="cs"/>
          <w:color w:val="000000"/>
          <w:rtl/>
        </w:rPr>
        <w:t>ואת תוצאות פעולות</w:t>
      </w:r>
      <w:r w:rsidR="00FF4D8D" w:rsidRPr="00AC4EC8">
        <w:rPr>
          <w:rFonts w:ascii="TimesNewRoman,Bold" w:hAnsi="TimesNewRoman,Bold" w:hint="cs"/>
          <w:color w:val="000000"/>
          <w:rtl/>
        </w:rPr>
        <w:t>יה</w:t>
      </w:r>
      <w:r w:rsidRPr="00AC4EC8">
        <w:rPr>
          <w:rFonts w:ascii="TimesNewRoman,Bold" w:hAnsi="TimesNewRoman,Bold" w:hint="cs"/>
          <w:color w:val="000000"/>
          <w:rtl/>
        </w:rPr>
        <w:t xml:space="preserve">, השינויים בהון, ותזרימי המזומנים של </w:t>
      </w:r>
      <w:r w:rsidR="004D29D1" w:rsidRPr="00AC4EC8">
        <w:rPr>
          <w:rFonts w:ascii="TimesNewRoman,Bold" w:hAnsi="TimesNewRoman,Bold" w:hint="cs"/>
          <w:color w:val="000000"/>
          <w:rtl/>
        </w:rPr>
        <w:t>החבר</w:t>
      </w:r>
      <w:r w:rsidR="00AE0042" w:rsidRPr="00AC4EC8">
        <w:rPr>
          <w:rFonts w:ascii="TimesNewRoman,Bold" w:hAnsi="TimesNewRoman,Bold" w:hint="cs"/>
          <w:color w:val="000000"/>
          <w:rtl/>
        </w:rPr>
        <w:t>ה</w:t>
      </w:r>
      <w:r w:rsidRPr="00AC4EC8">
        <w:rPr>
          <w:rFonts w:ascii="TimesNewRoman,Bold" w:hAnsi="TimesNewRoman,Bold" w:hint="cs"/>
          <w:color w:val="000000"/>
          <w:rtl/>
        </w:rPr>
        <w:t xml:space="preserve"> לתקופות של שישה ושלושה חודשים שהסתיימו באותו תאריך. </w:t>
      </w:r>
    </w:p>
    <w:p w14:paraId="49935AA6" w14:textId="77777777" w:rsidR="00646165" w:rsidRPr="00AC4EC8" w:rsidRDefault="00646165" w:rsidP="00646165">
      <w:pPr>
        <w:autoSpaceDE w:val="0"/>
        <w:autoSpaceDN w:val="0"/>
        <w:adjustRightInd w:val="0"/>
        <w:spacing w:line="240" w:lineRule="exact"/>
        <w:jc w:val="both"/>
        <w:rPr>
          <w:rFonts w:ascii="TimesNewRoman,Bold" w:hAnsi="TimesNewRoman,Bold"/>
          <w:color w:val="000000"/>
          <w:rtl/>
        </w:rPr>
      </w:pPr>
    </w:p>
    <w:p w14:paraId="35097E34" w14:textId="77777777" w:rsidR="00646165" w:rsidRPr="00AC4EC8" w:rsidRDefault="00646165" w:rsidP="00646165">
      <w:pPr>
        <w:autoSpaceDE w:val="0"/>
        <w:autoSpaceDN w:val="0"/>
        <w:adjustRightInd w:val="0"/>
        <w:jc w:val="both"/>
        <w:rPr>
          <w:rFonts w:ascii="TimesNewRoman,Bold" w:hAnsi="TimesNewRoman,Bold"/>
          <w:color w:val="000000"/>
          <w:rtl/>
        </w:rPr>
      </w:pPr>
    </w:p>
    <w:p w14:paraId="483B59F2" w14:textId="77777777" w:rsidR="00646165" w:rsidRPr="00AC4EC8" w:rsidRDefault="00646165" w:rsidP="00646165">
      <w:pPr>
        <w:autoSpaceDE w:val="0"/>
        <w:autoSpaceDN w:val="0"/>
        <w:adjustRightInd w:val="0"/>
        <w:jc w:val="both"/>
        <w:rPr>
          <w:rFonts w:ascii="TimesNewRoman,Bold" w:hAnsi="TimesNewRoman,Bold"/>
          <w:color w:val="000000"/>
          <w:rtl/>
        </w:rPr>
      </w:pPr>
    </w:p>
    <w:p w14:paraId="27F67694" w14:textId="77777777" w:rsidR="00646165"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352FC131" w14:textId="77777777" w:rsidR="00646165" w:rsidRPr="00AC4EC8" w:rsidRDefault="00646165" w:rsidP="00AD6B58">
      <w:pPr>
        <w:autoSpaceDE w:val="0"/>
        <w:autoSpaceDN w:val="0"/>
        <w:adjustRightInd w:val="0"/>
        <w:ind w:left="567" w:hanging="567"/>
        <w:jc w:val="both"/>
        <w:rPr>
          <w:rFonts w:ascii="Tahoma" w:hAnsi="Tahoma"/>
          <w:u w:val="single"/>
          <w:rtl/>
        </w:rPr>
      </w:pPr>
      <w:r w:rsidRPr="00AC4EC8">
        <w:rPr>
          <w:rFonts w:ascii="TimesNewRoman,Bold" w:hAnsi="TimesNewRoman,Bold"/>
          <w:b/>
          <w:bCs/>
          <w:color w:val="000000"/>
          <w:rtl/>
        </w:rPr>
        <w:br w:type="page"/>
      </w:r>
      <w:r w:rsidRPr="00AC4EC8">
        <w:rPr>
          <w:rFonts w:ascii="Tahoma" w:hAnsi="Tahoma" w:hint="cs"/>
          <w:b/>
          <w:bCs/>
          <w:rtl/>
        </w:rPr>
        <w:lastRenderedPageBreak/>
        <w:t>6.3</w:t>
      </w:r>
      <w:r w:rsidRPr="00AC4EC8">
        <w:rPr>
          <w:rFonts w:ascii="Tahoma" w:hAnsi="Tahoma"/>
          <w:b/>
          <w:bCs/>
          <w:rtl/>
        </w:rPr>
        <w:tab/>
      </w:r>
      <w:r w:rsidRPr="00AC4EC8">
        <w:rPr>
          <w:rFonts w:ascii="Tahoma" w:hAnsi="Tahoma" w:hint="cs"/>
          <w:b/>
          <w:bCs/>
          <w:u w:val="single"/>
          <w:rtl/>
        </w:rPr>
        <w:t>דוח סקירה עם מסקנה מסוייגת על מידע כספי הכולל מידע כספי לתקופות ביניים תמציתי מאוחד - כאשר הדיווח הכספי הינו בהתאם לכללי חשבונאות מקובלים בישראל</w:t>
      </w:r>
      <w:r w:rsidR="00B9777F" w:rsidRPr="00AC4EC8">
        <w:rPr>
          <w:rFonts w:ascii="Tahoma" w:hAnsi="Tahoma" w:hint="cs"/>
          <w:b/>
          <w:bCs/>
          <w:u w:val="single"/>
          <w:rtl/>
        </w:rPr>
        <w:t xml:space="preserve"> </w:t>
      </w:r>
    </w:p>
    <w:p w14:paraId="04133BD6" w14:textId="77777777" w:rsidR="00646165" w:rsidRPr="00AC4EC8" w:rsidRDefault="00646165" w:rsidP="00646165">
      <w:pPr>
        <w:tabs>
          <w:tab w:val="left" w:pos="606"/>
        </w:tabs>
        <w:jc w:val="both"/>
        <w:rPr>
          <w:rFonts w:ascii="Tahoma" w:hAnsi="Tahoma"/>
          <w:b/>
          <w:bCs/>
          <w:rtl/>
        </w:rPr>
      </w:pPr>
    </w:p>
    <w:p w14:paraId="70EB3BB5" w14:textId="77777777" w:rsidR="00646165" w:rsidRPr="00AC4EC8" w:rsidRDefault="00646165" w:rsidP="00646165">
      <w:pPr>
        <w:tabs>
          <w:tab w:val="left" w:pos="606"/>
        </w:tabs>
        <w:jc w:val="both"/>
        <w:rPr>
          <w:rFonts w:ascii="Tahoma" w:hAnsi="Tahoma"/>
          <w:b/>
          <w:bCs/>
          <w:sz w:val="18"/>
          <w:szCs w:val="18"/>
          <w:rtl/>
        </w:rPr>
      </w:pPr>
    </w:p>
    <w:p w14:paraId="0B5E8D16"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w:t>
      </w:r>
    </w:p>
    <w:p w14:paraId="4557420F"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3F8E14B6" w14:textId="77777777" w:rsidR="00646165" w:rsidRPr="00AC4EC8" w:rsidRDefault="00646165" w:rsidP="00646165">
      <w:pPr>
        <w:tabs>
          <w:tab w:val="left" w:pos="606"/>
        </w:tabs>
        <w:jc w:val="both"/>
        <w:rPr>
          <w:i/>
          <w:iCs/>
          <w:sz w:val="28"/>
          <w:szCs w:val="28"/>
          <w:rtl/>
        </w:rPr>
      </w:pPr>
      <w:r w:rsidRPr="00AC4EC8">
        <w:rPr>
          <w:rFonts w:hint="cs"/>
          <w:i/>
          <w:iCs/>
          <w:rtl/>
        </w:rPr>
        <w:t>מבוא</w:t>
      </w:r>
      <w:r w:rsidRPr="00AC4EC8">
        <w:rPr>
          <w:rFonts w:hint="cs"/>
          <w:i/>
          <w:iCs/>
          <w:sz w:val="28"/>
          <w:szCs w:val="28"/>
          <w:rtl/>
        </w:rPr>
        <w:t xml:space="preserve"> </w:t>
      </w:r>
    </w:p>
    <w:p w14:paraId="48BD6D19" w14:textId="77777777" w:rsidR="00646165" w:rsidRPr="00AC4EC8" w:rsidRDefault="00646165" w:rsidP="00646165">
      <w:pPr>
        <w:tabs>
          <w:tab w:val="left" w:pos="606"/>
        </w:tabs>
        <w:jc w:val="both"/>
        <w:rPr>
          <w:i/>
          <w:iCs/>
          <w:sz w:val="28"/>
          <w:szCs w:val="28"/>
          <w:rtl/>
        </w:rPr>
      </w:pPr>
    </w:p>
    <w:p w14:paraId="260F2FE6" w14:textId="35AAFB39" w:rsidR="00646165" w:rsidRPr="00AC4EC8" w:rsidRDefault="00646165" w:rsidP="003658F8">
      <w:pPr>
        <w:tabs>
          <w:tab w:val="left" w:pos="606"/>
        </w:tabs>
        <w:spacing w:line="240" w:lineRule="exact"/>
        <w:jc w:val="both"/>
        <w:rPr>
          <w:rtl/>
        </w:rPr>
      </w:pPr>
      <w:r w:rsidRPr="00AC4EC8">
        <w:rPr>
          <w:rFonts w:hint="cs"/>
          <w:rtl/>
        </w:rPr>
        <w:t>סקרנו את</w:t>
      </w:r>
      <w:r w:rsidR="009F4B85" w:rsidRPr="00AC4EC8">
        <w:rPr>
          <w:rFonts w:hint="cs"/>
          <w:rtl/>
        </w:rPr>
        <w:t xml:space="preserve"> </w:t>
      </w:r>
      <w:r w:rsidRPr="00AC4EC8">
        <w:rPr>
          <w:rFonts w:hint="cs"/>
          <w:rtl/>
        </w:rPr>
        <w:t>המידע הכספי המצורף של חברת אבגד בע"מ ו</w:t>
      </w:r>
      <w:r w:rsidR="00287E27" w:rsidRPr="00AC4EC8">
        <w:rPr>
          <w:rFonts w:hint="cs"/>
          <w:rtl/>
        </w:rPr>
        <w:t>חברות מאוחדות</w:t>
      </w:r>
      <w:r w:rsidRPr="00AC4EC8">
        <w:rPr>
          <w:rFonts w:hint="cs"/>
          <w:rtl/>
        </w:rPr>
        <w:t xml:space="preserve"> (להלן - </w:t>
      </w:r>
      <w:r w:rsidR="004D29D1" w:rsidRPr="00AC4EC8">
        <w:rPr>
          <w:rFonts w:hint="cs"/>
          <w:rtl/>
        </w:rPr>
        <w:t>החבר</w:t>
      </w:r>
      <w:r w:rsidR="003658F8" w:rsidRPr="00AC4EC8">
        <w:rPr>
          <w:rFonts w:hint="cs"/>
          <w:rtl/>
        </w:rPr>
        <w:t>ה</w:t>
      </w:r>
      <w:r w:rsidRPr="00AC4EC8">
        <w:rPr>
          <w:rFonts w:hint="cs"/>
          <w:rtl/>
        </w:rPr>
        <w:t xml:space="preserve">), הכולל את </w:t>
      </w:r>
      <w:r w:rsidR="000C6104" w:rsidRPr="00AC4EC8">
        <w:rPr>
          <w:rFonts w:hint="cs"/>
          <w:rtl/>
        </w:rPr>
        <w:t>הדוח על המצב הכספי</w:t>
      </w:r>
      <w:r w:rsidRPr="00AC4EC8">
        <w:rPr>
          <w:rFonts w:hint="cs"/>
          <w:rtl/>
        </w:rPr>
        <w:t xml:space="preserve"> התמציתי המאוחד ליום  30 ביוני 1</w:t>
      </w:r>
      <w:r w:rsidRPr="00AC4EC8">
        <w:rPr>
          <w:rFonts w:hint="cs"/>
          <w:sz w:val="21"/>
          <w:szCs w:val="21"/>
        </w:rPr>
        <w:t>X</w:t>
      </w:r>
      <w:r w:rsidRPr="00AC4EC8">
        <w:rPr>
          <w:rFonts w:hint="cs"/>
          <w:rtl/>
        </w:rPr>
        <w:t xml:space="preserve">20 ואת הדוחות התמציתיים המאוחדים על רווח </w:t>
      </w:r>
      <w:r w:rsidR="007B54FE" w:rsidRPr="00AC4EC8">
        <w:rPr>
          <w:rFonts w:hint="cs"/>
          <w:rtl/>
        </w:rPr>
        <w:t>או הפסד</w:t>
      </w:r>
      <w:r w:rsidRPr="00AC4EC8">
        <w:rPr>
          <w:rFonts w:hint="cs"/>
          <w:rtl/>
        </w:rPr>
        <w:t xml:space="preserve">, </w:t>
      </w:r>
      <w:r w:rsidR="00E034CF" w:rsidRPr="00AC4EC8">
        <w:rPr>
          <w:rFonts w:hint="cs"/>
          <w:rtl/>
        </w:rPr>
        <w:t>הרווח הכולל</w:t>
      </w:r>
      <w:r w:rsidR="00B0765D" w:rsidRPr="00AC4EC8">
        <w:rPr>
          <w:rStyle w:val="a8"/>
          <w:rtl/>
        </w:rPr>
        <w:footnoteReference w:customMarkFollows="1" w:id="24"/>
        <w:t>(22)</w:t>
      </w:r>
      <w:r w:rsidR="00E034CF" w:rsidRPr="00AC4EC8">
        <w:rPr>
          <w:rFonts w:hint="cs"/>
          <w:rtl/>
        </w:rPr>
        <w:t xml:space="preserve">, </w:t>
      </w:r>
      <w:r w:rsidRPr="00AC4EC8">
        <w:rPr>
          <w:rFonts w:hint="cs"/>
          <w:rtl/>
        </w:rPr>
        <w:t>השינויים בהון העצמי</w:t>
      </w:r>
      <w:r w:rsidR="00B0765D" w:rsidRPr="00AC4EC8">
        <w:rPr>
          <w:rStyle w:val="a8"/>
          <w:rtl/>
        </w:rPr>
        <w:footnoteReference w:customMarkFollows="1" w:id="25"/>
        <w:t>(23)</w:t>
      </w:r>
      <w:r w:rsidRPr="00AC4EC8">
        <w:rPr>
          <w:rFonts w:hint="cs"/>
          <w:rtl/>
        </w:rPr>
        <w:t xml:space="preserve"> ותזרימי המזומנים לתקופות של שישה ושלושה חודשים שהסתיימו באותו תאריך. הדירקטוריון וההנהלה אחראים לעריכה ולהצגה של מידע כספי לתקופות ביניים אלה בהתאם </w:t>
      </w:r>
      <w:r w:rsidRPr="00AC4EC8">
        <w:rPr>
          <w:rFonts w:ascii="Tahoma" w:hAnsi="Tahoma" w:hint="cs"/>
          <w:rtl/>
        </w:rPr>
        <w:t>לתקן חשבונאות 14 של המוסד הישראלי לתקינה בחשבונאות "דיווח כספי לתקופות ביניים"</w:t>
      </w:r>
      <w:r w:rsidRPr="00AC4EC8">
        <w:rPr>
          <w:rFonts w:hint="cs"/>
          <w:rtl/>
        </w:rPr>
        <w:t>. אחריותנו היא להביע מסקנה על מידע כספי לתקופות ביניים אלה בהתבסס על סקירתנו.</w:t>
      </w:r>
    </w:p>
    <w:p w14:paraId="2FAD5FE6" w14:textId="77777777" w:rsidR="00646165" w:rsidRPr="00AC4EC8" w:rsidRDefault="00646165" w:rsidP="00646165">
      <w:pPr>
        <w:tabs>
          <w:tab w:val="left" w:pos="606"/>
        </w:tabs>
        <w:ind w:left="606" w:hanging="606"/>
        <w:jc w:val="both"/>
        <w:rPr>
          <w:rtl/>
        </w:rPr>
      </w:pPr>
      <w:r w:rsidRPr="00AC4EC8">
        <w:rPr>
          <w:rFonts w:hint="cs"/>
          <w:rtl/>
        </w:rPr>
        <w:t xml:space="preserve">      </w:t>
      </w:r>
    </w:p>
    <w:p w14:paraId="2944D020" w14:textId="4C38EDF8" w:rsidR="00646165" w:rsidRPr="00AC4EC8" w:rsidRDefault="00646165" w:rsidP="00646165">
      <w:pPr>
        <w:tabs>
          <w:tab w:val="left" w:pos="606"/>
        </w:tabs>
        <w:spacing w:line="240" w:lineRule="exact"/>
        <w:jc w:val="both"/>
        <w:rPr>
          <w:rtl/>
        </w:rPr>
      </w:pPr>
      <w:r w:rsidRPr="00AC4EC8">
        <w:rPr>
          <w:rFonts w:hint="cs"/>
          <w:rtl/>
        </w:rPr>
        <w:t>לא סקרנו את המידע הכספי לתקופות הביניים התמציתי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w:t>
      </w:r>
      <w:r w:rsidRPr="00AC4EC8">
        <w:rPr>
          <w:rtl/>
        </w:rPr>
        <w:br/>
      </w:r>
      <w:r w:rsidRPr="00AC4EC8">
        <w:rPr>
          <w:rFonts w:hint="cs"/>
          <w:rtl/>
        </w:rPr>
        <w:t>כ-%____ וכ-%____, בהתאמה מכלל ההכנסות המאוחדות לתקופות של שישה ושלושה חודשים שהסתיימו באותו תאריך. המידע הכספי לתקופות 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4FF11FBC" w14:textId="77777777" w:rsidR="00646165" w:rsidRPr="00AC4EC8" w:rsidRDefault="002415BA" w:rsidP="00646165">
      <w:pPr>
        <w:tabs>
          <w:tab w:val="clear" w:pos="1418"/>
          <w:tab w:val="left" w:pos="606"/>
          <w:tab w:val="left" w:pos="1417"/>
        </w:tabs>
        <w:jc w:val="both"/>
        <w:rPr>
          <w:i/>
          <w:iCs/>
          <w:rtl/>
        </w:rPr>
      </w:pPr>
      <w:r w:rsidRPr="00AC4EC8">
        <w:rPr>
          <w:i/>
          <w:iCs/>
          <w:rtl/>
        </w:rPr>
        <w:br w:type="page"/>
      </w:r>
      <w:r w:rsidR="00646165" w:rsidRPr="00AC4EC8">
        <w:rPr>
          <w:rFonts w:hint="cs"/>
          <w:i/>
          <w:iCs/>
          <w:rtl/>
        </w:rPr>
        <w:lastRenderedPageBreak/>
        <w:t xml:space="preserve">היקף הסקירה </w:t>
      </w:r>
    </w:p>
    <w:p w14:paraId="705B4D67" w14:textId="77777777" w:rsidR="002415BA" w:rsidRPr="00AC4EC8" w:rsidRDefault="002415BA" w:rsidP="00646165">
      <w:pPr>
        <w:tabs>
          <w:tab w:val="clear" w:pos="1418"/>
          <w:tab w:val="left" w:pos="606"/>
          <w:tab w:val="left" w:pos="1417"/>
        </w:tabs>
        <w:jc w:val="both"/>
        <w:rPr>
          <w:i/>
          <w:iCs/>
          <w:rtl/>
        </w:rPr>
      </w:pPr>
    </w:p>
    <w:p w14:paraId="79B56E03" w14:textId="63A64C2E" w:rsidR="00646165" w:rsidRPr="00AC4EC8" w:rsidRDefault="00646165" w:rsidP="00AD2655">
      <w:pPr>
        <w:tabs>
          <w:tab w:val="clear" w:pos="1418"/>
          <w:tab w:val="left" w:pos="606"/>
          <w:tab w:val="left" w:pos="1417"/>
        </w:tabs>
        <w:jc w:val="both"/>
        <w:rPr>
          <w:rtl/>
        </w:rPr>
      </w:pPr>
      <w:r w:rsidRPr="00AC4EC8">
        <w:rPr>
          <w:rFonts w:hint="cs"/>
          <w:rtl/>
        </w:rPr>
        <w:t xml:space="preserve">פרט למוסבר בפיסקה הבאה, 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בעיקר עם אנשים האחראים</w:t>
      </w:r>
      <w:r w:rsidR="00AD2655" w:rsidRPr="00AC4EC8">
        <w:rPr>
          <w:rFonts w:hint="cs"/>
          <w:rtl/>
        </w:rPr>
        <w:t xml:space="preserve"> </w:t>
      </w:r>
      <w:r w:rsidRPr="00AC4EC8">
        <w:rPr>
          <w:rFonts w:hint="cs"/>
          <w:rtl/>
        </w:rPr>
        <w:t xml:space="preserve">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404A6433"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00F2BCCB"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7B415710" w14:textId="77777777" w:rsidR="00646165" w:rsidRPr="00AC4EC8" w:rsidRDefault="00646165" w:rsidP="00646165">
      <w:pPr>
        <w:autoSpaceDE w:val="0"/>
        <w:autoSpaceDN w:val="0"/>
        <w:adjustRightInd w:val="0"/>
        <w:jc w:val="both"/>
        <w:rPr>
          <w:rFonts w:ascii="TimesNewRoman,Bold" w:hAnsi="TimesNewRoman,Bold"/>
          <w:color w:val="000000"/>
          <w:rtl/>
        </w:rPr>
      </w:pPr>
    </w:p>
    <w:p w14:paraId="14B5FE2C" w14:textId="3F1434CC" w:rsidR="00646165" w:rsidRPr="00AC4EC8" w:rsidRDefault="00646165" w:rsidP="006F39DF">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 xml:space="preserve">כתוצאה משריפה שאירעה במשרד של סניף ב (תאריך) שהשמידה את רשומות החייבים, לא יכולנו להשלים את סקירתנו על חייבים בסך ____ ש"ח הכלולים במידע הכספי הנ"ל. </w:t>
      </w:r>
      <w:r w:rsidR="004D29D1" w:rsidRPr="00AC4EC8">
        <w:rPr>
          <w:rFonts w:ascii="TimesNewRoman,Bold" w:hAnsi="TimesNewRoman,Bold" w:hint="cs"/>
          <w:color w:val="000000"/>
          <w:rtl/>
        </w:rPr>
        <w:t>החבר</w:t>
      </w:r>
      <w:r w:rsidR="006F39DF" w:rsidRPr="00AC4EC8">
        <w:rPr>
          <w:rFonts w:ascii="TimesNewRoman,Bold" w:hAnsi="TimesNewRoman,Bold" w:hint="cs"/>
          <w:color w:val="000000"/>
          <w:rtl/>
        </w:rPr>
        <w:t>ה</w:t>
      </w:r>
      <w:r w:rsidRPr="00AC4EC8">
        <w:rPr>
          <w:rFonts w:ascii="TimesNewRoman,Bold" w:hAnsi="TimesNewRoman,Bold" w:hint="cs"/>
          <w:color w:val="000000"/>
          <w:rtl/>
        </w:rPr>
        <w:t xml:space="preserve"> נמצאת בתהליך של שחזור רשומות אלה ואינה בטוחה אם רשומות אלה יתמכו בסכום הנקוב לעיל ובהפרשה לחובות מסופקים המתייחסת אליו. לו היינו יכולים להשלים את סקירתנו בעניין החייבים, ייתכן שהיו באים לתשומת ליבנו עניינים המצביעים על כך שנחוצות התאמות במידע הכספי הנ"ל.</w:t>
      </w:r>
    </w:p>
    <w:p w14:paraId="24E498A8" w14:textId="77777777" w:rsidR="00646165" w:rsidRPr="00AC4EC8" w:rsidRDefault="00646165" w:rsidP="00646165">
      <w:pPr>
        <w:tabs>
          <w:tab w:val="clear" w:pos="1418"/>
          <w:tab w:val="left" w:pos="606"/>
          <w:tab w:val="left" w:pos="1417"/>
        </w:tabs>
        <w:jc w:val="both"/>
        <w:rPr>
          <w:rtl/>
        </w:rPr>
      </w:pPr>
    </w:p>
    <w:p w14:paraId="70C1211F"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מסקנה מסוייגת</w:t>
      </w:r>
    </w:p>
    <w:p w14:paraId="3C209607"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49285672" w14:textId="77777777" w:rsidR="00646165" w:rsidRPr="00AC4EC8" w:rsidRDefault="00646165" w:rsidP="00646165">
      <w:pPr>
        <w:tabs>
          <w:tab w:val="left" w:pos="606"/>
        </w:tabs>
        <w:jc w:val="both"/>
        <w:rPr>
          <w:rtl/>
        </w:rPr>
      </w:pPr>
      <w:r w:rsidRPr="00AC4EC8">
        <w:rPr>
          <w:rFonts w:ascii="TimesNewRoman,Bold" w:hAnsi="TimesNewRoman,Bold" w:hint="cs"/>
          <w:color w:val="000000"/>
          <w:rtl/>
        </w:rPr>
        <w:t>בהתבסס על סקירתנו ועל דוחות הסקירה של רואי חשבון אחרים, פרט להתאמות במידע הכספי הנ"ל שייתכן והיינו יכולים להיוודע להן לולא המצב המתואר בפיסקה הקודמת,</w:t>
      </w:r>
      <w:r w:rsidR="00787084" w:rsidRPr="00AC4EC8">
        <w:rPr>
          <w:rFonts w:ascii="TimesNewRoman,Bold" w:hAnsi="TimesNewRoman,Bold" w:hint="cs"/>
          <w:color w:val="000000"/>
          <w:rtl/>
        </w:rPr>
        <w:t xml:space="preserve"> </w:t>
      </w:r>
      <w:r w:rsidRPr="00AC4EC8">
        <w:rPr>
          <w:rFonts w:ascii="TimesNewRoman,Bold" w:hAnsi="TimesNewRoman,Bold" w:hint="cs"/>
          <w:color w:val="000000"/>
          <w:rtl/>
        </w:rPr>
        <w:t xml:space="preserve">לא בא לתשומת ליבנו דבר הגורם לנו לסבור שהמידע הכספי הנ"ל </w:t>
      </w:r>
      <w:r w:rsidRPr="00AC4EC8">
        <w:rPr>
          <w:rFonts w:hint="cs"/>
          <w:rtl/>
        </w:rPr>
        <w:t>אינו ערוך, מכל הבחינות המהותיות, בהתאם לתקן חשבונאות 14 של המוסד הישראלי לתקינה בחשבונאות.</w:t>
      </w:r>
    </w:p>
    <w:p w14:paraId="2B892D54" w14:textId="77777777" w:rsidR="00646165" w:rsidRPr="00AC4EC8" w:rsidRDefault="00646165" w:rsidP="00646165">
      <w:pPr>
        <w:autoSpaceDE w:val="0"/>
        <w:autoSpaceDN w:val="0"/>
        <w:adjustRightInd w:val="0"/>
        <w:jc w:val="both"/>
        <w:rPr>
          <w:rFonts w:ascii="TimesNewRoman,Bold" w:hAnsi="TimesNewRoman,Bold"/>
          <w:color w:val="000000"/>
          <w:rtl/>
        </w:rPr>
      </w:pPr>
    </w:p>
    <w:p w14:paraId="489CC828" w14:textId="77777777" w:rsidR="00646165" w:rsidRPr="00AC4EC8" w:rsidRDefault="00646165" w:rsidP="00646165">
      <w:pPr>
        <w:autoSpaceDE w:val="0"/>
        <w:autoSpaceDN w:val="0"/>
        <w:adjustRightInd w:val="0"/>
        <w:jc w:val="both"/>
        <w:rPr>
          <w:rFonts w:ascii="TimesNewRoman,Bold" w:hAnsi="TimesNewRoman,Bold"/>
          <w:color w:val="000000"/>
          <w:rtl/>
        </w:rPr>
      </w:pPr>
    </w:p>
    <w:p w14:paraId="41B77BCD" w14:textId="77777777" w:rsidR="00646165" w:rsidRPr="00AC4EC8" w:rsidRDefault="00646165" w:rsidP="00646165">
      <w:pPr>
        <w:tabs>
          <w:tab w:val="left" w:pos="606"/>
        </w:tabs>
        <w:jc w:val="both"/>
        <w:rPr>
          <w:rtl/>
        </w:rPr>
      </w:pPr>
    </w:p>
    <w:p w14:paraId="37153613" w14:textId="77777777" w:rsidR="00646165" w:rsidRPr="00AC4EC8" w:rsidRDefault="00646165" w:rsidP="00646165">
      <w:pPr>
        <w:tabs>
          <w:tab w:val="left" w:pos="606"/>
        </w:tabs>
        <w:jc w:val="both"/>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43C83F22" w14:textId="77777777" w:rsidR="00646165" w:rsidRPr="00AC4EC8" w:rsidRDefault="00646165" w:rsidP="00646165">
      <w:pPr>
        <w:tabs>
          <w:tab w:val="left" w:pos="606"/>
        </w:tabs>
        <w:jc w:val="both"/>
        <w:rPr>
          <w:rtl/>
        </w:rPr>
      </w:pPr>
    </w:p>
    <w:p w14:paraId="742AD916" w14:textId="66690344" w:rsidR="00646165" w:rsidRPr="00AC4EC8" w:rsidRDefault="00646165" w:rsidP="00E24B76">
      <w:pPr>
        <w:autoSpaceDE w:val="0"/>
        <w:autoSpaceDN w:val="0"/>
        <w:adjustRightInd w:val="0"/>
        <w:ind w:left="567" w:hanging="567"/>
        <w:jc w:val="both"/>
        <w:rPr>
          <w:rFonts w:ascii="Tahoma" w:hAnsi="Tahoma"/>
          <w:b/>
          <w:bCs/>
          <w:u w:val="single"/>
          <w:rtl/>
        </w:rPr>
      </w:pPr>
      <w:r w:rsidRPr="00AC4EC8">
        <w:rPr>
          <w:rtl/>
        </w:rPr>
        <w:br w:type="page"/>
      </w:r>
      <w:r w:rsidRPr="00AC4EC8">
        <w:rPr>
          <w:rFonts w:ascii="Tahoma" w:hAnsi="Tahoma" w:hint="cs"/>
          <w:b/>
          <w:bCs/>
          <w:rtl/>
        </w:rPr>
        <w:lastRenderedPageBreak/>
        <w:t>6.4</w:t>
      </w:r>
      <w:r w:rsidRPr="00AC4EC8">
        <w:rPr>
          <w:rFonts w:ascii="Tahoma" w:hAnsi="Tahoma" w:hint="cs"/>
          <w:b/>
          <w:bCs/>
          <w:rtl/>
        </w:rPr>
        <w:tab/>
      </w:r>
      <w:r w:rsidRPr="00AC4EC8">
        <w:rPr>
          <w:rFonts w:ascii="Tahoma" w:hAnsi="Tahoma" w:hint="cs"/>
          <w:b/>
          <w:bCs/>
          <w:u w:val="single"/>
          <w:rtl/>
        </w:rPr>
        <w:t>דוח סקירה עם מסקנה מסוייגת על מידע כספי הכולל מידע כספי</w:t>
      </w:r>
      <w:r w:rsidR="009F4B85" w:rsidRPr="00AC4EC8">
        <w:rPr>
          <w:rFonts w:ascii="Tahoma" w:hAnsi="Tahoma" w:hint="cs"/>
          <w:b/>
          <w:bCs/>
          <w:u w:val="single"/>
          <w:rtl/>
        </w:rPr>
        <w:t xml:space="preserve"> </w:t>
      </w:r>
      <w:r w:rsidRPr="00AC4EC8">
        <w:rPr>
          <w:rFonts w:ascii="Tahoma" w:hAnsi="Tahoma" w:hint="cs"/>
          <w:b/>
          <w:bCs/>
          <w:u w:val="single"/>
          <w:rtl/>
        </w:rPr>
        <w:t>לתקופות</w:t>
      </w:r>
      <w:r w:rsidR="009F4B85" w:rsidRPr="00AC4EC8">
        <w:rPr>
          <w:rFonts w:ascii="Tahoma" w:hAnsi="Tahoma" w:hint="cs"/>
          <w:b/>
          <w:bCs/>
          <w:u w:val="single"/>
          <w:rtl/>
        </w:rPr>
        <w:t xml:space="preserve"> </w:t>
      </w:r>
      <w:r w:rsidRPr="00AC4EC8">
        <w:rPr>
          <w:rFonts w:ascii="Tahoma" w:hAnsi="Tahoma" w:hint="cs"/>
          <w:b/>
          <w:bCs/>
          <w:u w:val="single"/>
          <w:rtl/>
        </w:rPr>
        <w:t>ביניים תמציתי מאוחד - כאשר הדיווח הכספי הינו בהתאם</w:t>
      </w:r>
      <w:r w:rsidR="009F4B85" w:rsidRPr="00AC4EC8">
        <w:rPr>
          <w:rFonts w:ascii="Tahoma" w:hAnsi="Tahoma" w:hint="cs"/>
          <w:b/>
          <w:bCs/>
          <w:u w:val="single"/>
          <w:rtl/>
        </w:rPr>
        <w:t xml:space="preserve"> </w:t>
      </w:r>
      <w:r w:rsidRPr="00AC4EC8">
        <w:rPr>
          <w:rFonts w:ascii="Tahoma" w:hAnsi="Tahoma" w:hint="cs"/>
          <w:b/>
          <w:bCs/>
          <w:u w:val="single"/>
          <w:rtl/>
        </w:rPr>
        <w:t xml:space="preserve">לתקן חשבונאות בינלאומי 34 </w:t>
      </w:r>
      <w:r w:rsidRPr="00AC4EC8">
        <w:rPr>
          <w:rFonts w:ascii="Tahoma" w:hAnsi="Tahoma" w:hint="cs"/>
          <w:b/>
          <w:bCs/>
          <w:sz w:val="22"/>
          <w:szCs w:val="22"/>
          <w:u w:val="single"/>
        </w:rPr>
        <w:t>IAS</w:t>
      </w:r>
    </w:p>
    <w:p w14:paraId="2AD703C0" w14:textId="77777777" w:rsidR="00646165" w:rsidRPr="00AC4EC8" w:rsidRDefault="00646165" w:rsidP="00646165">
      <w:pPr>
        <w:tabs>
          <w:tab w:val="left" w:pos="606"/>
        </w:tabs>
        <w:jc w:val="both"/>
        <w:outlineLvl w:val="0"/>
        <w:rPr>
          <w:b/>
          <w:bCs/>
          <w:rtl/>
        </w:rPr>
      </w:pPr>
    </w:p>
    <w:p w14:paraId="15B79FD0" w14:textId="77777777" w:rsidR="00646165" w:rsidRPr="00AC4EC8" w:rsidRDefault="00646165" w:rsidP="00646165">
      <w:pPr>
        <w:tabs>
          <w:tab w:val="left" w:pos="606"/>
        </w:tabs>
        <w:jc w:val="both"/>
        <w:rPr>
          <w:rFonts w:ascii="Tahoma" w:hAnsi="Tahoma"/>
          <w:b/>
          <w:bCs/>
          <w:sz w:val="18"/>
          <w:szCs w:val="18"/>
          <w:rtl/>
        </w:rPr>
      </w:pPr>
    </w:p>
    <w:p w14:paraId="407AB7D8"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w:t>
      </w:r>
    </w:p>
    <w:p w14:paraId="3EEBA5AC"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713F86E8" w14:textId="77777777" w:rsidR="00646165" w:rsidRPr="00AC4EC8" w:rsidRDefault="00646165" w:rsidP="00646165">
      <w:pPr>
        <w:tabs>
          <w:tab w:val="left" w:pos="606"/>
        </w:tabs>
        <w:jc w:val="both"/>
        <w:rPr>
          <w:i/>
          <w:iCs/>
          <w:sz w:val="28"/>
          <w:szCs w:val="28"/>
          <w:rtl/>
        </w:rPr>
      </w:pPr>
      <w:r w:rsidRPr="00AC4EC8">
        <w:rPr>
          <w:rFonts w:hint="cs"/>
          <w:i/>
          <w:iCs/>
          <w:rtl/>
        </w:rPr>
        <w:t>מבוא</w:t>
      </w:r>
      <w:r w:rsidRPr="00AC4EC8">
        <w:rPr>
          <w:rFonts w:hint="cs"/>
          <w:i/>
          <w:iCs/>
          <w:sz w:val="28"/>
          <w:szCs w:val="28"/>
          <w:rtl/>
        </w:rPr>
        <w:t xml:space="preserve"> </w:t>
      </w:r>
    </w:p>
    <w:p w14:paraId="2D2760CD" w14:textId="77777777" w:rsidR="00646165" w:rsidRPr="00AC4EC8" w:rsidRDefault="00646165" w:rsidP="00646165">
      <w:pPr>
        <w:tabs>
          <w:tab w:val="left" w:pos="606"/>
        </w:tabs>
        <w:jc w:val="both"/>
        <w:rPr>
          <w:i/>
          <w:iCs/>
          <w:sz w:val="28"/>
          <w:szCs w:val="28"/>
          <w:rtl/>
        </w:rPr>
      </w:pPr>
    </w:p>
    <w:p w14:paraId="5AB96F50" w14:textId="6571C2B1" w:rsidR="00646165" w:rsidRPr="00AC4EC8" w:rsidRDefault="00646165" w:rsidP="003658F8">
      <w:pPr>
        <w:tabs>
          <w:tab w:val="left" w:pos="606"/>
        </w:tabs>
        <w:spacing w:line="240" w:lineRule="exact"/>
        <w:jc w:val="both"/>
        <w:rPr>
          <w:rtl/>
        </w:rPr>
      </w:pPr>
      <w:r w:rsidRPr="00AC4EC8">
        <w:rPr>
          <w:rFonts w:hint="cs"/>
          <w:rtl/>
        </w:rPr>
        <w:t>סקרנו את</w:t>
      </w:r>
      <w:r w:rsidR="009F4B85" w:rsidRPr="00AC4EC8">
        <w:rPr>
          <w:rFonts w:hint="cs"/>
          <w:rtl/>
        </w:rPr>
        <w:t xml:space="preserve"> </w:t>
      </w:r>
      <w:r w:rsidRPr="00AC4EC8">
        <w:rPr>
          <w:rFonts w:hint="cs"/>
          <w:rtl/>
        </w:rPr>
        <w:t xml:space="preserve">המידע הכספי המצורף של חברת אבגד בע"מ וחברות </w:t>
      </w:r>
      <w:r w:rsidR="00C81008" w:rsidRPr="00AC4EC8">
        <w:rPr>
          <w:rFonts w:hint="cs"/>
          <w:rtl/>
        </w:rPr>
        <w:t xml:space="preserve">מאוחדות </w:t>
      </w:r>
      <w:r w:rsidRPr="00AC4EC8">
        <w:rPr>
          <w:rFonts w:hint="cs"/>
          <w:rtl/>
        </w:rPr>
        <w:t xml:space="preserve">(להלן - </w:t>
      </w:r>
      <w:r w:rsidR="00C81008" w:rsidRPr="00AC4EC8">
        <w:rPr>
          <w:rFonts w:hint="cs"/>
          <w:rtl/>
        </w:rPr>
        <w:t>החבר</w:t>
      </w:r>
      <w:r w:rsidR="003658F8" w:rsidRPr="00AC4EC8">
        <w:rPr>
          <w:rFonts w:hint="cs"/>
          <w:rtl/>
        </w:rPr>
        <w:t>ה</w:t>
      </w:r>
      <w:r w:rsidRPr="00AC4EC8">
        <w:rPr>
          <w:rFonts w:hint="cs"/>
          <w:rtl/>
        </w:rPr>
        <w:t xml:space="preserve">), הכולל את </w:t>
      </w:r>
      <w:r w:rsidR="000C6104" w:rsidRPr="00AC4EC8">
        <w:rPr>
          <w:rFonts w:hint="cs"/>
          <w:rtl/>
        </w:rPr>
        <w:t xml:space="preserve">הדוח </w:t>
      </w:r>
      <w:r w:rsidRPr="00AC4EC8">
        <w:rPr>
          <w:rFonts w:hint="cs"/>
          <w:rtl/>
        </w:rPr>
        <w:t>התמציתי המאוחד</w:t>
      </w:r>
      <w:r w:rsidR="00C81008" w:rsidRPr="00AC4EC8">
        <w:rPr>
          <w:rFonts w:hint="cs"/>
          <w:rtl/>
        </w:rPr>
        <w:t xml:space="preserve"> על המצב הכספי</w:t>
      </w:r>
      <w:r w:rsidRPr="00AC4EC8">
        <w:rPr>
          <w:rFonts w:hint="cs"/>
          <w:rtl/>
        </w:rPr>
        <w:t xml:space="preserve"> ליום 30 ביוני 1</w:t>
      </w:r>
      <w:r w:rsidRPr="00AC4EC8">
        <w:rPr>
          <w:rFonts w:hint="cs"/>
          <w:sz w:val="22"/>
          <w:szCs w:val="22"/>
        </w:rPr>
        <w:t>X</w:t>
      </w:r>
      <w:r w:rsidRPr="00AC4EC8">
        <w:rPr>
          <w:rFonts w:hint="cs"/>
          <w:rtl/>
        </w:rPr>
        <w:t xml:space="preserve">20 ואת הדוחות התמציתיים המאוחדים על </w:t>
      </w:r>
      <w:r w:rsidR="00C81008" w:rsidRPr="00AC4EC8">
        <w:rPr>
          <w:rFonts w:hint="cs"/>
          <w:rtl/>
        </w:rPr>
        <w:t xml:space="preserve">הרווח או הפסד, </w:t>
      </w:r>
      <w:r w:rsidR="00297EF0" w:rsidRPr="00AC4EC8">
        <w:rPr>
          <w:rFonts w:hint="cs"/>
          <w:rtl/>
        </w:rPr>
        <w:t>ה</w:t>
      </w:r>
      <w:r w:rsidRPr="00AC4EC8">
        <w:rPr>
          <w:rFonts w:hint="cs"/>
          <w:rtl/>
        </w:rPr>
        <w:t xml:space="preserve">רווח </w:t>
      </w:r>
      <w:r w:rsidR="00297EF0" w:rsidRPr="00AC4EC8">
        <w:rPr>
          <w:rFonts w:hint="cs"/>
          <w:rtl/>
        </w:rPr>
        <w:t>הכולל</w:t>
      </w:r>
      <w:r w:rsidR="00B0765D" w:rsidRPr="00AC4EC8">
        <w:rPr>
          <w:rFonts w:hint="cs"/>
          <w:rtl/>
        </w:rPr>
        <w:t xml:space="preserve"> </w:t>
      </w:r>
      <w:r w:rsidR="00B0765D" w:rsidRPr="00AC4EC8">
        <w:rPr>
          <w:rStyle w:val="a8"/>
          <w:rtl/>
        </w:rPr>
        <w:footnoteReference w:customMarkFollows="1" w:id="26"/>
        <w:t>(24)</w:t>
      </w:r>
      <w:r w:rsidRPr="00AC4EC8">
        <w:rPr>
          <w:rFonts w:hint="cs"/>
          <w:rtl/>
        </w:rPr>
        <w:t xml:space="preserve">, השינויים בהון ותזרימי המזומנים לתקופות של שישה ושלושה חודשים שהסתיימו באותו תאריך. הדירקטוריון וההנהלה אחראים לעריכה ולהצגה של מידע כספי לתקופות ביניים אלה בהתאם </w:t>
      </w:r>
      <w:r w:rsidRPr="00AC4EC8">
        <w:rPr>
          <w:rFonts w:ascii="Tahoma" w:hAnsi="Tahoma" w:hint="cs"/>
          <w:rtl/>
        </w:rPr>
        <w:t xml:space="preserve">לתקן חשבונאות בינלאומי 34 </w:t>
      </w:r>
      <w:r w:rsidRPr="00AC4EC8">
        <w:rPr>
          <w:rFonts w:ascii="Tahoma" w:hAnsi="Tahoma" w:hint="cs"/>
          <w:szCs w:val="20"/>
        </w:rPr>
        <w:t>IAS</w:t>
      </w:r>
      <w:r w:rsidRPr="00AC4EC8">
        <w:rPr>
          <w:rFonts w:ascii="Tahoma" w:hAnsi="Tahoma" w:hint="cs"/>
          <w:rtl/>
        </w:rPr>
        <w:t xml:space="preserve"> "דיווח כספי לתקופות ביניים"</w:t>
      </w:r>
      <w:r w:rsidRPr="00AC4EC8">
        <w:rPr>
          <w:rFonts w:hint="cs"/>
          <w:rtl/>
        </w:rPr>
        <w:t>. אחריותנו היא להביע מסקנה על מידע כספי לתקופות ביניים אלה בהתבסס על סקירתנו.</w:t>
      </w:r>
    </w:p>
    <w:p w14:paraId="16F03DE9" w14:textId="77777777" w:rsidR="00646165" w:rsidRPr="00AC4EC8" w:rsidRDefault="00646165" w:rsidP="00646165">
      <w:pPr>
        <w:tabs>
          <w:tab w:val="left" w:pos="606"/>
        </w:tabs>
        <w:ind w:left="606" w:hanging="606"/>
        <w:jc w:val="both"/>
        <w:rPr>
          <w:rtl/>
        </w:rPr>
      </w:pPr>
      <w:r w:rsidRPr="00AC4EC8">
        <w:rPr>
          <w:rFonts w:hint="cs"/>
          <w:rtl/>
        </w:rPr>
        <w:t xml:space="preserve">         </w:t>
      </w:r>
    </w:p>
    <w:p w14:paraId="1983D210" w14:textId="2ACAB27F" w:rsidR="00646165" w:rsidRPr="00AC4EC8" w:rsidRDefault="00646165" w:rsidP="00646165">
      <w:pPr>
        <w:tabs>
          <w:tab w:val="left" w:pos="606"/>
        </w:tabs>
        <w:spacing w:line="240" w:lineRule="exact"/>
        <w:jc w:val="both"/>
        <w:rPr>
          <w:rtl/>
        </w:rPr>
      </w:pPr>
      <w:r w:rsidRPr="00AC4EC8">
        <w:rPr>
          <w:rFonts w:hint="cs"/>
          <w:rtl/>
        </w:rPr>
        <w:t>לא סקרנו את המידע הכספי לתקופות הביניים התמציתי של חברות שאוחדו אשר נכסיהן הכלולים באיחוד מהווים כ-%____ מכלל הנכסים המאוחדים ליום</w:t>
      </w:r>
      <w:r w:rsidR="009F4B85" w:rsidRPr="00AC4EC8">
        <w:rPr>
          <w:rFonts w:hint="cs"/>
          <w:rtl/>
        </w:rPr>
        <w:t xml:space="preserve"> </w:t>
      </w:r>
      <w:r w:rsidRPr="00AC4EC8">
        <w:rPr>
          <w:rFonts w:hint="cs"/>
          <w:rtl/>
        </w:rPr>
        <w:t>30 ביוני 1</w:t>
      </w:r>
      <w:r w:rsidRPr="00AC4EC8">
        <w:rPr>
          <w:rFonts w:hint="cs"/>
        </w:rPr>
        <w:t>X</w:t>
      </w:r>
      <w:r w:rsidRPr="00AC4EC8">
        <w:rPr>
          <w:rFonts w:hint="cs"/>
          <w:rtl/>
        </w:rPr>
        <w:t xml:space="preserve">20, והכנסותיהן הכלולות באיחוד מהוות </w:t>
      </w:r>
      <w:r w:rsidRPr="00AC4EC8">
        <w:rPr>
          <w:rtl/>
        </w:rPr>
        <w:br/>
      </w:r>
      <w:r w:rsidRPr="00AC4EC8">
        <w:rPr>
          <w:rFonts w:hint="cs"/>
          <w:rtl/>
        </w:rPr>
        <w:t>כ-%____ וכ-%____, בהתאמה מכלל ההכנסות המאוחדות לתקופות של שישה ושלושה חודשים שהסתיימו באותו תאריך. המידע הכספי לתקופות 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711E6F0D" w14:textId="77777777" w:rsidR="00646165" w:rsidRPr="00AC4EC8" w:rsidRDefault="00646165" w:rsidP="00646165">
      <w:pPr>
        <w:tabs>
          <w:tab w:val="left" w:pos="606"/>
        </w:tabs>
        <w:ind w:left="606" w:hanging="606"/>
        <w:jc w:val="both"/>
        <w:rPr>
          <w:rtl/>
        </w:rPr>
      </w:pPr>
    </w:p>
    <w:p w14:paraId="37972B40" w14:textId="77777777" w:rsidR="00646165" w:rsidRPr="00AC4EC8" w:rsidRDefault="002D00BE" w:rsidP="00646165">
      <w:pPr>
        <w:tabs>
          <w:tab w:val="clear" w:pos="1418"/>
          <w:tab w:val="left" w:pos="606"/>
          <w:tab w:val="left" w:pos="1417"/>
        </w:tabs>
        <w:jc w:val="both"/>
        <w:rPr>
          <w:i/>
          <w:iCs/>
          <w:rtl/>
        </w:rPr>
      </w:pPr>
      <w:r w:rsidRPr="00AC4EC8">
        <w:rPr>
          <w:i/>
          <w:iCs/>
          <w:rtl/>
        </w:rPr>
        <w:br w:type="page"/>
      </w:r>
      <w:r w:rsidR="00646165" w:rsidRPr="00AC4EC8">
        <w:rPr>
          <w:rFonts w:hint="cs"/>
          <w:i/>
          <w:iCs/>
          <w:rtl/>
        </w:rPr>
        <w:lastRenderedPageBreak/>
        <w:t xml:space="preserve">היקף הסקירה </w:t>
      </w:r>
    </w:p>
    <w:p w14:paraId="3D6314E3" w14:textId="77777777" w:rsidR="00646165" w:rsidRPr="00AC4EC8" w:rsidRDefault="00646165" w:rsidP="00646165">
      <w:pPr>
        <w:tabs>
          <w:tab w:val="clear" w:pos="1418"/>
          <w:tab w:val="left" w:pos="606"/>
          <w:tab w:val="left" w:pos="1417"/>
        </w:tabs>
        <w:jc w:val="both"/>
        <w:rPr>
          <w:i/>
          <w:iCs/>
          <w:rtl/>
        </w:rPr>
      </w:pPr>
    </w:p>
    <w:p w14:paraId="1D250BC1" w14:textId="693576DD" w:rsidR="00646165" w:rsidRPr="00AC4EC8" w:rsidRDefault="00646165" w:rsidP="000275B6">
      <w:pPr>
        <w:tabs>
          <w:tab w:val="clear" w:pos="1418"/>
          <w:tab w:val="left" w:pos="606"/>
          <w:tab w:val="left" w:pos="1417"/>
        </w:tabs>
        <w:jc w:val="both"/>
        <w:rPr>
          <w:rtl/>
        </w:rPr>
      </w:pPr>
      <w:r w:rsidRPr="00AC4EC8">
        <w:rPr>
          <w:rFonts w:hint="cs"/>
          <w:rtl/>
        </w:rPr>
        <w:t xml:space="preserve">פרט למוסבר בפיסקה הבאה, 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3140A2F0" w14:textId="77777777" w:rsidR="00646165" w:rsidRPr="00AC4EC8" w:rsidRDefault="00646165" w:rsidP="00646165">
      <w:pPr>
        <w:tabs>
          <w:tab w:val="clear" w:pos="1418"/>
          <w:tab w:val="left" w:pos="606"/>
          <w:tab w:val="left" w:pos="1417"/>
        </w:tabs>
        <w:jc w:val="both"/>
        <w:rPr>
          <w:rtl/>
        </w:rPr>
      </w:pPr>
      <w:r w:rsidRPr="00AC4EC8">
        <w:rPr>
          <w:rFonts w:hint="cs"/>
          <w:rtl/>
        </w:rPr>
        <w:t xml:space="preserve">       </w:t>
      </w:r>
    </w:p>
    <w:p w14:paraId="17B79107"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78438A16" w14:textId="77777777" w:rsidR="00646165" w:rsidRPr="00AC4EC8" w:rsidRDefault="00646165" w:rsidP="00646165">
      <w:pPr>
        <w:autoSpaceDE w:val="0"/>
        <w:autoSpaceDN w:val="0"/>
        <w:adjustRightInd w:val="0"/>
        <w:jc w:val="both"/>
        <w:rPr>
          <w:rFonts w:ascii="TimesNewRoman,Bold" w:hAnsi="TimesNewRoman,Bold"/>
          <w:color w:val="000000"/>
          <w:rtl/>
        </w:rPr>
      </w:pPr>
    </w:p>
    <w:p w14:paraId="5215784F" w14:textId="639C0C26" w:rsidR="00646165" w:rsidRPr="00AC4EC8" w:rsidRDefault="00646165" w:rsidP="00BE5D17">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כתוצאה משריפה שאירעה במשרד של סניף ב (תאריך) שהשמידה את רשומות החייבים, לא יכולנו להשלים את סקירתנו על חייבים בסך ____ ש"ח הכלולים במידע הכספי</w:t>
      </w:r>
      <w:r w:rsidR="009F4B85" w:rsidRPr="00AC4EC8">
        <w:rPr>
          <w:rFonts w:ascii="TimesNewRoman,Bold" w:hAnsi="TimesNewRoman,Bold" w:hint="cs"/>
          <w:color w:val="000000"/>
          <w:rtl/>
        </w:rPr>
        <w:t xml:space="preserve"> </w:t>
      </w:r>
      <w:r w:rsidRPr="00AC4EC8">
        <w:rPr>
          <w:rFonts w:ascii="TimesNewRoman,Bold" w:hAnsi="TimesNewRoman,Bold" w:hint="cs"/>
          <w:color w:val="000000"/>
          <w:rtl/>
        </w:rPr>
        <w:t xml:space="preserve">הנ"ל. </w:t>
      </w:r>
      <w:r w:rsidR="00BE5D17" w:rsidRPr="00AC4EC8">
        <w:rPr>
          <w:rFonts w:ascii="TimesNewRoman,Bold" w:hAnsi="TimesNewRoman,Bold" w:hint="cs"/>
          <w:color w:val="000000"/>
          <w:rtl/>
        </w:rPr>
        <w:t xml:space="preserve">החברה </w:t>
      </w:r>
      <w:r w:rsidRPr="00AC4EC8">
        <w:rPr>
          <w:rFonts w:ascii="TimesNewRoman,Bold" w:hAnsi="TimesNewRoman,Bold" w:hint="cs"/>
          <w:color w:val="000000"/>
          <w:rtl/>
        </w:rPr>
        <w:t>נמצאת בתהליך של שחזור רשומות אלה ואינה בטוחה אם רשומות אלה יתמכו בסכום הנקוב לעיל ובהפרשה לחובות מסופקים המתייחסת אליו. לו היינו יכולים להשלים את סקירתנו בעניין החייבים, ייתכן שהיו באים לתשומת ליבנו עניינים המצביעים על כך שנחוצות התאמות במידע הכספי הנ"ל.</w:t>
      </w:r>
    </w:p>
    <w:p w14:paraId="1CB55487" w14:textId="77777777" w:rsidR="00646165" w:rsidRPr="00AC4EC8" w:rsidRDefault="00646165" w:rsidP="00646165">
      <w:pPr>
        <w:tabs>
          <w:tab w:val="clear" w:pos="1418"/>
          <w:tab w:val="left" w:pos="606"/>
          <w:tab w:val="left" w:pos="1417"/>
        </w:tabs>
        <w:jc w:val="both"/>
        <w:rPr>
          <w:rtl/>
        </w:rPr>
      </w:pPr>
    </w:p>
    <w:p w14:paraId="7378931C" w14:textId="77777777" w:rsidR="00646165" w:rsidRPr="00AC4EC8" w:rsidRDefault="00646165" w:rsidP="00646165">
      <w:pPr>
        <w:tabs>
          <w:tab w:val="left" w:pos="606"/>
        </w:tabs>
        <w:jc w:val="both"/>
        <w:rPr>
          <w:i/>
          <w:iCs/>
          <w:rtl/>
        </w:rPr>
      </w:pPr>
      <w:r w:rsidRPr="00AC4EC8">
        <w:rPr>
          <w:rFonts w:hint="cs"/>
          <w:i/>
          <w:iCs/>
          <w:rtl/>
        </w:rPr>
        <w:t>מסקנה מסוייגת</w:t>
      </w:r>
    </w:p>
    <w:p w14:paraId="73B091BB" w14:textId="77777777" w:rsidR="00646165" w:rsidRPr="00AC4EC8" w:rsidRDefault="00646165" w:rsidP="00646165">
      <w:pPr>
        <w:tabs>
          <w:tab w:val="left" w:pos="606"/>
        </w:tabs>
        <w:jc w:val="both"/>
        <w:rPr>
          <w:rtl/>
        </w:rPr>
      </w:pPr>
    </w:p>
    <w:p w14:paraId="57D396D0" w14:textId="77777777" w:rsidR="00646165" w:rsidRPr="00AC4EC8" w:rsidRDefault="00646165" w:rsidP="002D00BE">
      <w:pPr>
        <w:tabs>
          <w:tab w:val="left" w:pos="606"/>
        </w:tabs>
        <w:jc w:val="both"/>
        <w:rPr>
          <w:rtl/>
        </w:rPr>
      </w:pPr>
      <w:r w:rsidRPr="00AC4EC8">
        <w:rPr>
          <w:rFonts w:ascii="TimesNewRoman,Bold" w:hAnsi="TimesNewRoman,Bold" w:hint="cs"/>
          <w:color w:val="000000"/>
          <w:rtl/>
        </w:rPr>
        <w:t>בהתבסס על סקירתנו ועל דוחות הסקירה של רואי חשבון אחרים, פרט להתאמות במידע הכספי הנ"ל שייתכן והיינו יכולים להיוודע להן לולא המצב המתואר בפיסקה הקודמת, לא בא לתשומת ליבנו דבר הגורם לנו לסבור</w:t>
      </w:r>
      <w:r w:rsidR="002D00BE" w:rsidRPr="00AC4EC8">
        <w:rPr>
          <w:rFonts w:ascii="TimesNewRoman,Bold" w:hAnsi="TimesNewRoman,Bold"/>
          <w:color w:val="000000"/>
        </w:rPr>
        <w:t xml:space="preserve"> </w:t>
      </w:r>
      <w:r w:rsidRPr="00AC4EC8">
        <w:rPr>
          <w:rFonts w:ascii="TimesNewRoman,Bold" w:hAnsi="TimesNewRoman,Bold" w:hint="cs"/>
          <w:color w:val="000000"/>
          <w:rtl/>
        </w:rPr>
        <w:t xml:space="preserve">שהמידע הכספי הנ"ל </w:t>
      </w:r>
      <w:r w:rsidRPr="00AC4EC8">
        <w:rPr>
          <w:rFonts w:hint="cs"/>
          <w:rtl/>
        </w:rPr>
        <w:t xml:space="preserve">אינו ערוך, מכל הבחינות המהותיות, בהתאם לתקן חשבונאות בינלאומי 34 </w:t>
      </w:r>
      <w:r w:rsidRPr="00AC4EC8">
        <w:rPr>
          <w:rFonts w:ascii="Tahoma" w:hAnsi="Tahoma" w:cs="Tahoma"/>
          <w:szCs w:val="20"/>
        </w:rPr>
        <w:t>IAS</w:t>
      </w:r>
      <w:r w:rsidRPr="00AC4EC8">
        <w:rPr>
          <w:rFonts w:hint="cs"/>
          <w:rtl/>
        </w:rPr>
        <w:t>.</w:t>
      </w:r>
    </w:p>
    <w:p w14:paraId="6B4D8858" w14:textId="77777777" w:rsidR="00646165" w:rsidRPr="00AC4EC8" w:rsidRDefault="00646165" w:rsidP="00646165">
      <w:pPr>
        <w:tabs>
          <w:tab w:val="left" w:pos="606"/>
        </w:tabs>
        <w:jc w:val="both"/>
        <w:rPr>
          <w:rtl/>
        </w:rPr>
      </w:pPr>
    </w:p>
    <w:p w14:paraId="18748F8F" w14:textId="77777777" w:rsidR="00646165" w:rsidRPr="00AC4EC8" w:rsidRDefault="00646165" w:rsidP="00646165">
      <w:pPr>
        <w:tabs>
          <w:tab w:val="left" w:pos="606"/>
        </w:tabs>
        <w:jc w:val="both"/>
        <w:rPr>
          <w:rtl/>
        </w:rPr>
      </w:pPr>
    </w:p>
    <w:p w14:paraId="4AB41087" w14:textId="77777777" w:rsidR="00646165" w:rsidRPr="00AC4EC8" w:rsidRDefault="00646165" w:rsidP="00646165">
      <w:pPr>
        <w:tabs>
          <w:tab w:val="left" w:pos="606"/>
        </w:tabs>
        <w:jc w:val="both"/>
        <w:rPr>
          <w:rtl/>
        </w:rPr>
      </w:pPr>
    </w:p>
    <w:p w14:paraId="78EAF1FE" w14:textId="77777777" w:rsidR="00646165" w:rsidRPr="00AC4EC8" w:rsidRDefault="00646165" w:rsidP="00646165">
      <w:pPr>
        <w:tabs>
          <w:tab w:val="left" w:pos="606"/>
        </w:tabs>
        <w:jc w:val="both"/>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68528D24" w14:textId="77777777" w:rsidR="00646165" w:rsidRPr="00AC4EC8" w:rsidRDefault="00646165" w:rsidP="00646165">
      <w:pPr>
        <w:autoSpaceDE w:val="0"/>
        <w:autoSpaceDN w:val="0"/>
        <w:adjustRightInd w:val="0"/>
        <w:jc w:val="both"/>
        <w:rPr>
          <w:rtl/>
        </w:rPr>
      </w:pPr>
    </w:p>
    <w:p w14:paraId="41FD7F43" w14:textId="77777777" w:rsidR="00646165" w:rsidRPr="00AC4EC8" w:rsidRDefault="00646165" w:rsidP="00E9463E">
      <w:pPr>
        <w:tabs>
          <w:tab w:val="left" w:pos="606"/>
        </w:tabs>
        <w:jc w:val="both"/>
        <w:rPr>
          <w:rFonts w:ascii="Tahoma" w:hAnsi="Tahoma"/>
          <w:b/>
          <w:bCs/>
          <w:rtl/>
        </w:rPr>
      </w:pPr>
      <w:r w:rsidRPr="00AC4EC8">
        <w:rPr>
          <w:rFonts w:ascii="Tahoma" w:hAnsi="Tahoma" w:hint="cs"/>
          <w:b/>
          <w:bCs/>
          <w:rtl/>
        </w:rPr>
        <w:t xml:space="preserve"> </w:t>
      </w:r>
    </w:p>
    <w:p w14:paraId="3507F75F" w14:textId="63EF419B" w:rsidR="00646165" w:rsidRPr="00AC4EC8" w:rsidRDefault="00E9463E" w:rsidP="00E24B76">
      <w:pPr>
        <w:tabs>
          <w:tab w:val="left" w:pos="0"/>
          <w:tab w:val="left" w:pos="606"/>
        </w:tabs>
        <w:ind w:left="600" w:hanging="600"/>
        <w:jc w:val="both"/>
        <w:rPr>
          <w:rFonts w:ascii="Tahoma" w:hAnsi="Tahoma"/>
          <w:rtl/>
        </w:rPr>
      </w:pPr>
      <w:r w:rsidRPr="00AC4EC8">
        <w:rPr>
          <w:rFonts w:ascii="Tahoma" w:hAnsi="Tahoma"/>
          <w:b/>
          <w:bCs/>
          <w:rtl/>
        </w:rPr>
        <w:br w:type="page"/>
      </w:r>
      <w:r w:rsidR="00646165" w:rsidRPr="00AC4EC8">
        <w:rPr>
          <w:rFonts w:ascii="Tahoma" w:hAnsi="Tahoma" w:hint="cs"/>
          <w:b/>
          <w:bCs/>
          <w:rtl/>
        </w:rPr>
        <w:lastRenderedPageBreak/>
        <w:t>6.5</w:t>
      </w:r>
      <w:r w:rsidR="00646165" w:rsidRPr="00AC4EC8">
        <w:rPr>
          <w:rFonts w:ascii="Tahoma" w:hAnsi="Tahoma" w:hint="cs"/>
          <w:b/>
          <w:bCs/>
          <w:rtl/>
        </w:rPr>
        <w:tab/>
      </w:r>
      <w:r w:rsidR="00646165" w:rsidRPr="00AC4EC8">
        <w:rPr>
          <w:rFonts w:ascii="Tahoma" w:hAnsi="Tahoma" w:hint="cs"/>
          <w:b/>
          <w:bCs/>
          <w:u w:val="single"/>
          <w:rtl/>
        </w:rPr>
        <w:t>דוח סקירה עם מסקנה מסוייגת על מידע כספי הכולל</w:t>
      </w:r>
      <w:r w:rsidR="009F4B85" w:rsidRPr="00AC4EC8">
        <w:rPr>
          <w:rFonts w:ascii="Tahoma" w:hAnsi="Tahoma" w:hint="cs"/>
          <w:b/>
          <w:bCs/>
          <w:u w:val="single"/>
          <w:rtl/>
        </w:rPr>
        <w:t xml:space="preserve"> </w:t>
      </w:r>
      <w:r w:rsidR="00646165" w:rsidRPr="00AC4EC8">
        <w:rPr>
          <w:rFonts w:ascii="Tahoma" w:hAnsi="Tahoma" w:hint="cs"/>
          <w:b/>
          <w:bCs/>
          <w:u w:val="single"/>
          <w:rtl/>
        </w:rPr>
        <w:t xml:space="preserve">מידע כספי לתקופות ביניים תמציתי מאוחד - כאשר הדיווח הכספי הינו בהתאם לתקן חשבונאות בינלאומי 34 </w:t>
      </w:r>
      <w:r w:rsidR="00646165" w:rsidRPr="00AC4EC8">
        <w:rPr>
          <w:rFonts w:ascii="Tahoma" w:hAnsi="Tahoma" w:hint="cs"/>
          <w:b/>
          <w:bCs/>
          <w:sz w:val="22"/>
          <w:szCs w:val="22"/>
          <w:u w:val="single"/>
        </w:rPr>
        <w:t>IAS</w:t>
      </w:r>
      <w:r w:rsidR="00646165" w:rsidRPr="00AC4EC8">
        <w:rPr>
          <w:rFonts w:ascii="Tahoma" w:hAnsi="Tahoma" w:hint="cs"/>
          <w:b/>
          <w:bCs/>
          <w:u w:val="single"/>
          <w:rtl/>
        </w:rPr>
        <w:t xml:space="preserve"> והמידע הכספי לתקופת ביניים נערך גם לפי תקנות ניירות ערך (דוחות תקופתיים ומיידיים), התש"ל</w:t>
      </w:r>
      <w:r w:rsidR="00646165" w:rsidRPr="00AC4EC8">
        <w:rPr>
          <w:rFonts w:ascii="Tahoma" w:hAnsi="Tahoma"/>
          <w:b/>
          <w:bCs/>
          <w:u w:val="single"/>
        </w:rPr>
        <w:t>-</w:t>
      </w:r>
      <w:r w:rsidR="00646165" w:rsidRPr="00AC4EC8">
        <w:rPr>
          <w:rFonts w:ascii="Tahoma" w:hAnsi="Tahoma" w:hint="cs"/>
          <w:b/>
          <w:bCs/>
          <w:u w:val="single"/>
          <w:rtl/>
        </w:rPr>
        <w:t>1970</w:t>
      </w:r>
      <w:r w:rsidR="00646165" w:rsidRPr="00AC4EC8">
        <w:rPr>
          <w:rFonts w:ascii="Tahoma" w:hAnsi="Tahoma" w:hint="cs"/>
          <w:i/>
          <w:iCs/>
          <w:rtl/>
        </w:rPr>
        <w:t xml:space="preserve"> </w:t>
      </w:r>
    </w:p>
    <w:p w14:paraId="0DA9BCAD" w14:textId="77777777" w:rsidR="00646165" w:rsidRPr="00AC4EC8" w:rsidRDefault="00646165" w:rsidP="00646165">
      <w:pPr>
        <w:tabs>
          <w:tab w:val="left" w:pos="606"/>
        </w:tabs>
        <w:jc w:val="both"/>
        <w:rPr>
          <w:rFonts w:ascii="Tahoma" w:hAnsi="Tahoma"/>
          <w:b/>
          <w:bCs/>
          <w:rtl/>
        </w:rPr>
      </w:pPr>
    </w:p>
    <w:p w14:paraId="43B7DF10" w14:textId="77777777" w:rsidR="00646165" w:rsidRPr="00AC4EC8" w:rsidRDefault="00646165" w:rsidP="00646165">
      <w:pPr>
        <w:tabs>
          <w:tab w:val="left" w:pos="606"/>
        </w:tabs>
        <w:outlineLvl w:val="0"/>
        <w:rPr>
          <w:b/>
          <w:bCs/>
          <w:rtl/>
        </w:rPr>
      </w:pPr>
    </w:p>
    <w:p w14:paraId="7FF534B6"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w:t>
      </w:r>
    </w:p>
    <w:p w14:paraId="7CF42A64"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3E0B3D55" w14:textId="77777777" w:rsidR="00646165" w:rsidRPr="00AC4EC8" w:rsidRDefault="00646165" w:rsidP="00646165">
      <w:pPr>
        <w:tabs>
          <w:tab w:val="left" w:pos="606"/>
        </w:tabs>
        <w:jc w:val="both"/>
        <w:rPr>
          <w:i/>
          <w:iCs/>
          <w:rtl/>
        </w:rPr>
      </w:pPr>
      <w:r w:rsidRPr="00AC4EC8">
        <w:rPr>
          <w:rFonts w:hint="cs"/>
          <w:i/>
          <w:iCs/>
          <w:rtl/>
        </w:rPr>
        <w:t xml:space="preserve">מבוא </w:t>
      </w:r>
    </w:p>
    <w:p w14:paraId="503CBB39" w14:textId="77777777" w:rsidR="00646165" w:rsidRPr="00AC4EC8" w:rsidRDefault="00646165" w:rsidP="00646165">
      <w:pPr>
        <w:tabs>
          <w:tab w:val="left" w:pos="606"/>
        </w:tabs>
        <w:jc w:val="both"/>
        <w:rPr>
          <w:rtl/>
        </w:rPr>
      </w:pPr>
    </w:p>
    <w:p w14:paraId="44E74F46" w14:textId="26AE0ABD" w:rsidR="00646165" w:rsidRPr="00AC4EC8" w:rsidRDefault="00646165" w:rsidP="003658F8">
      <w:pPr>
        <w:tabs>
          <w:tab w:val="left" w:pos="606"/>
        </w:tabs>
        <w:spacing w:line="240" w:lineRule="exact"/>
        <w:jc w:val="both"/>
        <w:rPr>
          <w:rtl/>
        </w:rPr>
      </w:pPr>
      <w:r w:rsidRPr="00AC4EC8">
        <w:rPr>
          <w:rFonts w:hint="cs"/>
          <w:rtl/>
        </w:rPr>
        <w:t>סקרנו את המידע הכספי המצורף של חברת אבגד בע"מ ו</w:t>
      </w:r>
      <w:r w:rsidR="00287E27" w:rsidRPr="00AC4EC8">
        <w:rPr>
          <w:rFonts w:hint="cs"/>
          <w:rtl/>
        </w:rPr>
        <w:t>חברות מאוחדות</w:t>
      </w:r>
      <w:r w:rsidRPr="00AC4EC8">
        <w:rPr>
          <w:rFonts w:hint="cs"/>
          <w:rtl/>
        </w:rPr>
        <w:t xml:space="preserve"> (להלן - </w:t>
      </w:r>
      <w:r w:rsidR="004D29D1" w:rsidRPr="00AC4EC8">
        <w:rPr>
          <w:rFonts w:hint="cs"/>
          <w:rtl/>
        </w:rPr>
        <w:t>החבר</w:t>
      </w:r>
      <w:r w:rsidR="003658F8" w:rsidRPr="00AC4EC8">
        <w:rPr>
          <w:rFonts w:hint="cs"/>
          <w:rtl/>
        </w:rPr>
        <w:t>ה</w:t>
      </w:r>
      <w:r w:rsidRPr="00AC4EC8">
        <w:rPr>
          <w:rFonts w:hint="cs"/>
          <w:rtl/>
        </w:rPr>
        <w:t xml:space="preserve">), הכולל את </w:t>
      </w:r>
      <w:r w:rsidR="000C6104" w:rsidRPr="00AC4EC8">
        <w:rPr>
          <w:rFonts w:hint="cs"/>
          <w:rtl/>
        </w:rPr>
        <w:t xml:space="preserve">הדוח </w:t>
      </w:r>
      <w:r w:rsidR="00BE5D17" w:rsidRPr="00AC4EC8">
        <w:rPr>
          <w:rFonts w:hint="cs"/>
          <w:rtl/>
        </w:rPr>
        <w:t xml:space="preserve">התמציתי המאוחד </w:t>
      </w:r>
      <w:r w:rsidR="000C6104" w:rsidRPr="00AC4EC8">
        <w:rPr>
          <w:rFonts w:hint="cs"/>
          <w:rtl/>
        </w:rPr>
        <w:t>על המצב הכספי</w:t>
      </w:r>
      <w:r w:rsidRPr="00AC4EC8">
        <w:rPr>
          <w:rFonts w:hint="cs"/>
          <w:rtl/>
        </w:rPr>
        <w:t xml:space="preserve"> ליום 30 ביוני 1</w:t>
      </w:r>
      <w:r w:rsidRPr="00AC4EC8">
        <w:rPr>
          <w:rFonts w:hint="cs"/>
          <w:sz w:val="22"/>
          <w:szCs w:val="22"/>
        </w:rPr>
        <w:t>X</w:t>
      </w:r>
      <w:r w:rsidRPr="00AC4EC8">
        <w:rPr>
          <w:rFonts w:hint="cs"/>
          <w:rtl/>
        </w:rPr>
        <w:t>20 ואת הדוחות התמציתיים המאוחדים על</w:t>
      </w:r>
      <w:r w:rsidR="00BE5D17" w:rsidRPr="00AC4EC8">
        <w:rPr>
          <w:rFonts w:hint="cs"/>
          <w:rtl/>
        </w:rPr>
        <w:t xml:space="preserve"> הרווח או הפסד,</w:t>
      </w:r>
      <w:r w:rsidRPr="00AC4EC8">
        <w:rPr>
          <w:rFonts w:hint="cs"/>
          <w:rtl/>
        </w:rPr>
        <w:t xml:space="preserve"> </w:t>
      </w:r>
      <w:r w:rsidR="00973A35" w:rsidRPr="00AC4EC8">
        <w:rPr>
          <w:rFonts w:hint="cs"/>
          <w:rtl/>
        </w:rPr>
        <w:t>ה</w:t>
      </w:r>
      <w:r w:rsidRPr="00AC4EC8">
        <w:rPr>
          <w:rFonts w:hint="cs"/>
          <w:rtl/>
        </w:rPr>
        <w:t xml:space="preserve">רווח </w:t>
      </w:r>
      <w:r w:rsidR="00973A35" w:rsidRPr="00AC4EC8">
        <w:rPr>
          <w:rFonts w:hint="cs"/>
          <w:rtl/>
        </w:rPr>
        <w:t>הכולל</w:t>
      </w:r>
      <w:r w:rsidR="0065034B" w:rsidRPr="00AC4EC8">
        <w:rPr>
          <w:rStyle w:val="a8"/>
          <w:rtl/>
        </w:rPr>
        <w:footnoteReference w:customMarkFollows="1" w:id="27"/>
        <w:t>(24)</w:t>
      </w:r>
      <w:r w:rsidRPr="00AC4EC8">
        <w:rPr>
          <w:rFonts w:hint="cs"/>
          <w:rtl/>
        </w:rPr>
        <w:t>, השינויים בהון ותזרימי המזומנים לתקופות של שישה ושלושה חודשים שהסתיימו באותו תאריך. הדירקטוריון וההנהלה אחראים לעריכה ולהצגה של מידע כספי לתקופות ביניים אלה בהתאם לתקן חשבונאות בינלאומי</w:t>
      </w:r>
      <w:r w:rsidRPr="00AC4EC8">
        <w:rPr>
          <w:rFonts w:ascii="Tahoma" w:hAnsi="Tahoma" w:cs="Tahoma"/>
          <w:szCs w:val="20"/>
        </w:rPr>
        <w:t>IAS 34</w:t>
      </w:r>
      <w:r w:rsidRPr="00AC4EC8">
        <w:rPr>
          <w:rFonts w:hint="cs"/>
          <w:szCs w:val="20"/>
        </w:rPr>
        <w:t xml:space="preserve"> </w:t>
      </w:r>
      <w:r w:rsidRPr="00AC4EC8">
        <w:rPr>
          <w:rFonts w:hint="cs"/>
          <w:szCs w:val="20"/>
          <w:rtl/>
        </w:rPr>
        <w:t xml:space="preserve"> </w:t>
      </w:r>
      <w:r w:rsidRPr="00AC4EC8">
        <w:rPr>
          <w:rFonts w:ascii="Tahoma" w:hAnsi="Tahoma" w:hint="cs"/>
          <w:rtl/>
        </w:rPr>
        <w:t>"דיווח כספי לתקופות ביניים", וכן הם אחראים לעריכת מידע כספי לתקופות</w:t>
      </w:r>
      <w:r w:rsidR="009F4B85" w:rsidRPr="00AC4EC8">
        <w:rPr>
          <w:rFonts w:ascii="Tahoma" w:hAnsi="Tahoma" w:hint="cs"/>
          <w:rtl/>
        </w:rPr>
        <w:t xml:space="preserve"> </w:t>
      </w:r>
      <w:r w:rsidRPr="00AC4EC8">
        <w:rPr>
          <w:rFonts w:ascii="Tahoma" w:hAnsi="Tahoma" w:hint="cs"/>
          <w:rtl/>
        </w:rPr>
        <w:t xml:space="preserve">ביניים </w:t>
      </w:r>
      <w:r w:rsidRPr="00AC4EC8">
        <w:rPr>
          <w:rFonts w:hint="cs"/>
          <w:rtl/>
        </w:rPr>
        <w:t>אלה לפי פרק ד</w:t>
      </w:r>
      <w:smartTag w:uri="urn:schemas-microsoft-com:office:smarttags" w:element="stockticker">
        <w:r w:rsidRPr="00AC4EC8">
          <w:rPr>
            <w:rFonts w:hint="cs"/>
            <w:rtl/>
          </w:rPr>
          <w:t>'</w:t>
        </w:r>
      </w:smartTag>
      <w:r w:rsidRPr="00AC4EC8">
        <w:rPr>
          <w:rFonts w:hint="cs"/>
          <w:rtl/>
        </w:rPr>
        <w:t xml:space="preserve"> של תקנות ניירות ערך (דוחות תקופתיים ומיידיים), התש"ל-1970</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78D91AE6" w14:textId="77777777" w:rsidR="00646165" w:rsidRPr="00AC4EC8" w:rsidRDefault="00646165" w:rsidP="00646165">
      <w:pPr>
        <w:tabs>
          <w:tab w:val="left" w:pos="606"/>
        </w:tabs>
        <w:ind w:left="606" w:hanging="606"/>
        <w:jc w:val="both"/>
        <w:rPr>
          <w:rtl/>
        </w:rPr>
      </w:pPr>
      <w:r w:rsidRPr="00AC4EC8">
        <w:rPr>
          <w:rFonts w:hint="cs"/>
          <w:rtl/>
        </w:rPr>
        <w:t xml:space="preserve">           </w:t>
      </w:r>
    </w:p>
    <w:p w14:paraId="3BE9EE07" w14:textId="7B6D0A94" w:rsidR="00646165" w:rsidRPr="00AC4EC8" w:rsidRDefault="00646165" w:rsidP="00646165">
      <w:pPr>
        <w:tabs>
          <w:tab w:val="left" w:pos="606"/>
        </w:tabs>
        <w:spacing w:line="240" w:lineRule="exact"/>
        <w:jc w:val="both"/>
        <w:rPr>
          <w:rtl/>
        </w:rPr>
      </w:pPr>
      <w:r w:rsidRPr="00AC4EC8">
        <w:rPr>
          <w:rFonts w:hint="cs"/>
          <w:rtl/>
        </w:rPr>
        <w:t>לא סקרנו את המידע הכספי לתקופות הביניים התמציתי של חברות שאוחדו אשר נכסיהן הכלולים באיחוד מהווים כ-%____ מכלל הנכסים המאוחדים ליום  30 ביוני 1</w:t>
      </w:r>
      <w:r w:rsidRPr="00AC4EC8">
        <w:rPr>
          <w:rFonts w:hint="cs"/>
          <w:sz w:val="22"/>
          <w:szCs w:val="22"/>
        </w:rPr>
        <w:t>X</w:t>
      </w:r>
      <w:r w:rsidRPr="00AC4EC8">
        <w:rPr>
          <w:rFonts w:hint="cs"/>
          <w:rtl/>
        </w:rPr>
        <w:t xml:space="preserve">20, והכנסותיהן הכלולות באיחוד מהוות </w:t>
      </w:r>
      <w:r w:rsidRPr="00AC4EC8">
        <w:rPr>
          <w:rtl/>
        </w:rPr>
        <w:br/>
      </w:r>
      <w:r w:rsidRPr="00AC4EC8">
        <w:rPr>
          <w:rFonts w:hint="cs"/>
          <w:rtl/>
        </w:rPr>
        <w:t>כ-%____ וכ-%____, בהתאמה מכלל ההכנסות המאוחדות לתקופות של שישה ושלושה חודשים שהסתיימו באותו תאריך. המידע הכספי לתקופת 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w:t>
      </w:r>
      <w:r w:rsidR="009F4B85" w:rsidRPr="00AC4EC8">
        <w:rPr>
          <w:rFonts w:hint="cs"/>
          <w:rtl/>
        </w:rPr>
        <w:t xml:space="preserve"> </w:t>
      </w:r>
      <w:r w:rsidRPr="00AC4EC8">
        <w:rPr>
          <w:rFonts w:hint="cs"/>
          <w:rtl/>
        </w:rPr>
        <w:t>האחרים.</w:t>
      </w:r>
    </w:p>
    <w:p w14:paraId="185D61C8" w14:textId="77777777" w:rsidR="008F7908" w:rsidRPr="00AC4EC8" w:rsidRDefault="008F7908" w:rsidP="00646165">
      <w:pPr>
        <w:tabs>
          <w:tab w:val="left" w:pos="606"/>
        </w:tabs>
        <w:spacing w:line="240" w:lineRule="exact"/>
        <w:jc w:val="both"/>
        <w:rPr>
          <w:i/>
          <w:iCs/>
          <w:rtl/>
        </w:rPr>
      </w:pPr>
    </w:p>
    <w:p w14:paraId="517CE3F6" w14:textId="77777777" w:rsidR="00646165" w:rsidRPr="00AC4EC8" w:rsidRDefault="004578B0" w:rsidP="00646165">
      <w:pPr>
        <w:tabs>
          <w:tab w:val="left" w:pos="606"/>
        </w:tabs>
        <w:spacing w:line="240" w:lineRule="exact"/>
        <w:jc w:val="both"/>
        <w:rPr>
          <w:i/>
          <w:iCs/>
          <w:rtl/>
        </w:rPr>
      </w:pPr>
      <w:r w:rsidRPr="00AC4EC8">
        <w:rPr>
          <w:i/>
          <w:iCs/>
          <w:rtl/>
        </w:rPr>
        <w:br w:type="page"/>
      </w:r>
      <w:r w:rsidR="00646165" w:rsidRPr="00AC4EC8">
        <w:rPr>
          <w:rFonts w:hint="cs"/>
          <w:i/>
          <w:iCs/>
          <w:rtl/>
        </w:rPr>
        <w:lastRenderedPageBreak/>
        <w:t>היקף הסקירה</w:t>
      </w:r>
    </w:p>
    <w:p w14:paraId="3F4237F2" w14:textId="77777777" w:rsidR="00646165" w:rsidRPr="00AC4EC8" w:rsidRDefault="00646165" w:rsidP="00646165">
      <w:pPr>
        <w:tabs>
          <w:tab w:val="left" w:pos="606"/>
        </w:tabs>
        <w:ind w:left="606" w:hanging="606"/>
        <w:jc w:val="both"/>
        <w:rPr>
          <w:sz w:val="18"/>
          <w:szCs w:val="22"/>
          <w:rtl/>
        </w:rPr>
      </w:pPr>
    </w:p>
    <w:p w14:paraId="6A69281C" w14:textId="545AF15B" w:rsidR="00646165" w:rsidRPr="00AC4EC8" w:rsidRDefault="00646165" w:rsidP="000275B6">
      <w:pPr>
        <w:tabs>
          <w:tab w:val="left" w:pos="606"/>
        </w:tabs>
        <w:jc w:val="both"/>
        <w:rPr>
          <w:rtl/>
        </w:rPr>
      </w:pPr>
      <w:r w:rsidRPr="00AC4EC8">
        <w:rPr>
          <w:rFonts w:hint="cs"/>
          <w:rtl/>
        </w:rPr>
        <w:t xml:space="preserve">פרט למוסבר בפיסקה הבאה, 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5F34BB46" w14:textId="77777777" w:rsidR="00646165" w:rsidRPr="00AC4EC8" w:rsidRDefault="00646165" w:rsidP="00646165">
      <w:pPr>
        <w:tabs>
          <w:tab w:val="left" w:pos="606"/>
        </w:tabs>
        <w:jc w:val="both"/>
        <w:rPr>
          <w:rtl/>
        </w:rPr>
      </w:pPr>
    </w:p>
    <w:p w14:paraId="05014500"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המסוייגת</w:t>
      </w:r>
    </w:p>
    <w:p w14:paraId="1CC0B8F0" w14:textId="77777777" w:rsidR="00646165" w:rsidRPr="00AC4EC8" w:rsidRDefault="00646165" w:rsidP="00646165">
      <w:pPr>
        <w:autoSpaceDE w:val="0"/>
        <w:autoSpaceDN w:val="0"/>
        <w:adjustRightInd w:val="0"/>
        <w:jc w:val="both"/>
        <w:rPr>
          <w:rFonts w:ascii="TimesNewRoman,Bold" w:hAnsi="TimesNewRoman,Bold"/>
          <w:color w:val="000000"/>
          <w:sz w:val="12"/>
          <w:szCs w:val="16"/>
          <w:rtl/>
        </w:rPr>
      </w:pPr>
    </w:p>
    <w:p w14:paraId="2883A1E9" w14:textId="3639C313" w:rsidR="00646165" w:rsidRPr="00AC4EC8" w:rsidRDefault="00646165" w:rsidP="00BE5D17">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 xml:space="preserve">כתוצאה משריפה שאירעה במשרד של סניף ב (תאריך) שהשמידה את רשומות החייבים, לא יכולנו להשלים את סקירתנו על חייבים בסך ____ ש"ח הכלולים במידע הכספי הנ"ל. </w:t>
      </w:r>
      <w:r w:rsidR="00BE5D17" w:rsidRPr="00AC4EC8">
        <w:rPr>
          <w:rFonts w:ascii="TimesNewRoman,Bold" w:hAnsi="TimesNewRoman,Bold" w:hint="cs"/>
          <w:color w:val="000000"/>
          <w:rtl/>
        </w:rPr>
        <w:t xml:space="preserve">החברה </w:t>
      </w:r>
      <w:r w:rsidRPr="00AC4EC8">
        <w:rPr>
          <w:rFonts w:ascii="TimesNewRoman,Bold" w:hAnsi="TimesNewRoman,Bold" w:hint="cs"/>
          <w:color w:val="000000"/>
          <w:rtl/>
        </w:rPr>
        <w:t>נמצאת בתהליך של שחזור רשומות אלה ואינה בטוחה אם רשומות אלה יתמכו בסכום הנקוב לעיל ובהפרשה לחובות מסופקים המתייחסת אליו. לו היינו יכולים להשלים את סקירתנו בעניין החייבים, ייתכן שהיו באים לתשומת ליבנו עניינים המצביעים על כך שנחוצות התאמות במידע הכספי הנ"ל.</w:t>
      </w:r>
    </w:p>
    <w:p w14:paraId="5CE72F80" w14:textId="77777777" w:rsidR="00646165" w:rsidRPr="00AC4EC8" w:rsidRDefault="00646165" w:rsidP="00646165">
      <w:pPr>
        <w:tabs>
          <w:tab w:val="clear" w:pos="1418"/>
          <w:tab w:val="left" w:pos="606"/>
          <w:tab w:val="left" w:pos="1417"/>
        </w:tabs>
        <w:jc w:val="both"/>
        <w:rPr>
          <w:rtl/>
        </w:rPr>
      </w:pPr>
    </w:p>
    <w:p w14:paraId="2C1622C2" w14:textId="77777777" w:rsidR="00646165" w:rsidRPr="00AC4EC8" w:rsidRDefault="00646165" w:rsidP="00646165">
      <w:pPr>
        <w:tabs>
          <w:tab w:val="left" w:pos="606"/>
        </w:tabs>
        <w:jc w:val="both"/>
        <w:rPr>
          <w:i/>
          <w:iCs/>
          <w:rtl/>
        </w:rPr>
      </w:pPr>
      <w:r w:rsidRPr="00AC4EC8">
        <w:rPr>
          <w:rFonts w:hint="cs"/>
          <w:i/>
          <w:iCs/>
          <w:rtl/>
        </w:rPr>
        <w:t>מסקנה מסוייגת</w:t>
      </w:r>
    </w:p>
    <w:p w14:paraId="68403D79" w14:textId="77777777" w:rsidR="00646165" w:rsidRPr="00AC4EC8" w:rsidRDefault="00646165" w:rsidP="00646165">
      <w:pPr>
        <w:tabs>
          <w:tab w:val="left" w:pos="606"/>
        </w:tabs>
        <w:jc w:val="both"/>
        <w:rPr>
          <w:i/>
          <w:iCs/>
          <w:sz w:val="12"/>
          <w:szCs w:val="16"/>
          <w:rtl/>
        </w:rPr>
      </w:pPr>
    </w:p>
    <w:p w14:paraId="0383325D" w14:textId="77777777" w:rsidR="00646165" w:rsidRPr="00AC4EC8" w:rsidRDefault="00646165" w:rsidP="00646165">
      <w:pPr>
        <w:tabs>
          <w:tab w:val="left" w:pos="606"/>
        </w:tabs>
        <w:jc w:val="both"/>
        <w:rPr>
          <w:rtl/>
        </w:rPr>
      </w:pPr>
      <w:r w:rsidRPr="00AC4EC8">
        <w:rPr>
          <w:rFonts w:ascii="TimesNewRoman,Bold" w:hAnsi="TimesNewRoman,Bold" w:hint="cs"/>
          <w:color w:val="000000"/>
          <w:rtl/>
        </w:rPr>
        <w:t xml:space="preserve">בהתבסס על סקירתנו ועל דוחות הסקירה של רואי חשבון אחרים, פרט להתאמות המידע הכספי הנ"ל שייתכן והיינו יכולים להיוודע להן לולא המצב המתואר בפיסקה הקודמת לא בא לתשומת ליבנו דבר הגורם לנו לסבור שהמידע הכספי הנ"ל </w:t>
      </w:r>
      <w:r w:rsidRPr="00AC4EC8">
        <w:rPr>
          <w:rFonts w:hint="cs"/>
          <w:rtl/>
        </w:rPr>
        <w:t xml:space="preserve">אינו ערוך, מכל הבחינות המהותיות, בהתאם לתקן חשבונאות בינלאומי 34 </w:t>
      </w:r>
      <w:r w:rsidRPr="00AC4EC8">
        <w:rPr>
          <w:rFonts w:ascii="Tahoma" w:hAnsi="Tahoma" w:cs="Tahoma"/>
          <w:szCs w:val="20"/>
        </w:rPr>
        <w:t>IAS</w:t>
      </w:r>
      <w:r w:rsidRPr="00AC4EC8">
        <w:rPr>
          <w:rFonts w:hint="cs"/>
          <w:rtl/>
        </w:rPr>
        <w:t>.</w:t>
      </w:r>
    </w:p>
    <w:p w14:paraId="5B2FC05F" w14:textId="77777777" w:rsidR="00EB374A" w:rsidRPr="00AC4EC8" w:rsidRDefault="00EB374A" w:rsidP="00646165">
      <w:pPr>
        <w:tabs>
          <w:tab w:val="left" w:pos="606"/>
        </w:tabs>
        <w:jc w:val="both"/>
        <w:rPr>
          <w:sz w:val="18"/>
          <w:szCs w:val="22"/>
          <w:rtl/>
        </w:rPr>
      </w:pPr>
    </w:p>
    <w:p w14:paraId="51F3EB41" w14:textId="77777777" w:rsidR="00646165" w:rsidRPr="00AC4EC8" w:rsidRDefault="00646165" w:rsidP="00646165">
      <w:pPr>
        <w:tabs>
          <w:tab w:val="left" w:pos="606"/>
        </w:tabs>
        <w:jc w:val="both"/>
        <w:rPr>
          <w:rtl/>
        </w:rPr>
      </w:pPr>
      <w:r w:rsidRPr="00AC4EC8">
        <w:rPr>
          <w:rFonts w:hint="cs"/>
          <w:rtl/>
        </w:rPr>
        <w:t>בנוסף לאמור בפיסקה הקודמת, בהתבסס על סקירתנו ועל דוחות הסקירה של רואי חשבון אחרים, פרט להתאמות במידע הכספי הנ"ל שייתכן והיינו יכולים להיוודע להן לולא המצב המתואר בפיסקת הבסיס למסקנה המסוייגת,</w:t>
      </w:r>
      <w:r w:rsidRPr="00AC4EC8">
        <w:rPr>
          <w:rFonts w:hint="cs"/>
          <w:i/>
          <w:iCs/>
          <w:szCs w:val="20"/>
          <w:rtl/>
        </w:rPr>
        <w:t xml:space="preserve"> </w:t>
      </w:r>
      <w:r w:rsidRPr="00AC4EC8">
        <w:rPr>
          <w:rFonts w:hint="cs"/>
          <w:rtl/>
        </w:rPr>
        <w:t>לא בא לתשומת ליבנו דבר הגורם לנו לסבור שהמידע הכספי הנ"ל אינו ממלא, מכל הבחינות המהותיות, אחר הוראות הגילוי לפי פרק ד' של תקנות ניירות ערך (דוחות תקופתיים ומיידיים), התש"ל-1970.</w:t>
      </w:r>
    </w:p>
    <w:p w14:paraId="1595084A" w14:textId="77777777" w:rsidR="00646165" w:rsidRPr="00AC4EC8" w:rsidRDefault="00646165" w:rsidP="00646165">
      <w:pPr>
        <w:tabs>
          <w:tab w:val="left" w:pos="606"/>
        </w:tabs>
        <w:jc w:val="both"/>
        <w:rPr>
          <w:sz w:val="18"/>
          <w:szCs w:val="22"/>
          <w:rtl/>
        </w:rPr>
      </w:pPr>
    </w:p>
    <w:p w14:paraId="116BB309" w14:textId="77777777" w:rsidR="008F7908" w:rsidRPr="00AC4EC8" w:rsidRDefault="008F7908" w:rsidP="00646165">
      <w:pPr>
        <w:tabs>
          <w:tab w:val="left" w:pos="606"/>
        </w:tabs>
        <w:jc w:val="both"/>
        <w:rPr>
          <w:sz w:val="8"/>
          <w:szCs w:val="12"/>
          <w:rtl/>
        </w:rPr>
      </w:pPr>
    </w:p>
    <w:p w14:paraId="6BC023ED" w14:textId="77777777" w:rsidR="00646165"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452F3C20" w14:textId="77777777" w:rsidR="00646165" w:rsidRPr="00AC4EC8" w:rsidRDefault="00646165" w:rsidP="00E24B76">
      <w:pPr>
        <w:autoSpaceDE w:val="0"/>
        <w:autoSpaceDN w:val="0"/>
        <w:adjustRightInd w:val="0"/>
        <w:jc w:val="center"/>
        <w:rPr>
          <w:rFonts w:ascii="TimesNewRoman,Bold" w:hAnsi="TimesNewRoman,Bold"/>
          <w:b/>
          <w:bCs/>
          <w:color w:val="000000"/>
          <w:sz w:val="28"/>
          <w:szCs w:val="28"/>
          <w:rtl/>
        </w:rPr>
      </w:pPr>
      <w:r w:rsidRPr="00AC4EC8">
        <w:rPr>
          <w:rFonts w:ascii="TimesNewRoman,Bold" w:hAnsi="TimesNewRoman,Bold"/>
          <w:b/>
          <w:bCs/>
          <w:color w:val="000000"/>
          <w:sz w:val="28"/>
          <w:szCs w:val="28"/>
          <w:rtl/>
        </w:rPr>
        <w:br w:type="page"/>
      </w:r>
      <w:r w:rsidRPr="00AC4EC8">
        <w:rPr>
          <w:rFonts w:ascii="TimesNewRoman,Bold" w:hAnsi="TimesNewRoman,Bold" w:hint="cs"/>
          <w:b/>
          <w:bCs/>
          <w:color w:val="000000"/>
          <w:sz w:val="28"/>
          <w:szCs w:val="28"/>
          <w:rtl/>
        </w:rPr>
        <w:lastRenderedPageBreak/>
        <w:t>נספח 7</w:t>
      </w:r>
      <w:r w:rsidR="00B9777F" w:rsidRPr="00AC4EC8">
        <w:rPr>
          <w:rFonts w:ascii="TimesNewRoman,Bold" w:hAnsi="TimesNewRoman,Bold" w:hint="cs"/>
          <w:b/>
          <w:bCs/>
          <w:color w:val="000000"/>
          <w:sz w:val="28"/>
          <w:szCs w:val="28"/>
          <w:rtl/>
        </w:rPr>
        <w:t xml:space="preserve"> </w:t>
      </w:r>
      <w:r w:rsidR="00D005A4" w:rsidRPr="00AC4EC8">
        <w:rPr>
          <w:rFonts w:hint="cs"/>
          <w:color w:val="000000"/>
          <w:sz w:val="36"/>
          <w:szCs w:val="36"/>
          <w:rtl/>
        </w:rPr>
        <w:t xml:space="preserve"> </w:t>
      </w:r>
    </w:p>
    <w:p w14:paraId="4022695F" w14:textId="77777777" w:rsidR="00646165" w:rsidRPr="00AC4EC8" w:rsidRDefault="00646165" w:rsidP="00646165">
      <w:pPr>
        <w:autoSpaceDE w:val="0"/>
        <w:autoSpaceDN w:val="0"/>
        <w:adjustRightInd w:val="0"/>
        <w:jc w:val="both"/>
        <w:rPr>
          <w:rFonts w:ascii="TimesNewRoman,Bold" w:hAnsi="TimesNewRoman,Bold"/>
          <w:b/>
          <w:bCs/>
          <w:color w:val="000000"/>
          <w:sz w:val="28"/>
          <w:szCs w:val="28"/>
          <w:rtl/>
        </w:rPr>
      </w:pPr>
    </w:p>
    <w:p w14:paraId="033141E0" w14:textId="77777777" w:rsidR="00646165" w:rsidRPr="00AC4EC8" w:rsidRDefault="00646165" w:rsidP="00525330">
      <w:pPr>
        <w:autoSpaceDE w:val="0"/>
        <w:autoSpaceDN w:val="0"/>
        <w:adjustRightInd w:val="0"/>
        <w:jc w:val="both"/>
        <w:rPr>
          <w:rFonts w:ascii="TimesNewRoman,Bold" w:hAnsi="TimesNewRoman,Bold"/>
          <w:b/>
          <w:bCs/>
          <w:color w:val="000000"/>
          <w:sz w:val="28"/>
          <w:szCs w:val="28"/>
          <w:rtl/>
        </w:rPr>
      </w:pPr>
      <w:r w:rsidRPr="00AC4EC8">
        <w:rPr>
          <w:rFonts w:ascii="TimesNewRoman,Bold" w:hAnsi="TimesNewRoman,Bold" w:hint="cs"/>
          <w:b/>
          <w:bCs/>
          <w:color w:val="000000"/>
          <w:sz w:val="28"/>
          <w:szCs w:val="28"/>
          <w:rtl/>
        </w:rPr>
        <w:t>דוגמאות לדוחות סקירה עם מסקנה שלילית בשל סטייה ממסגרת הדיווח הכספי ה</w:t>
      </w:r>
      <w:r w:rsidR="00525330" w:rsidRPr="00AC4EC8">
        <w:rPr>
          <w:rFonts w:ascii="TimesNewRoman,Bold" w:hAnsi="TimesNewRoman,Bold" w:hint="cs"/>
          <w:b/>
          <w:bCs/>
          <w:color w:val="000000"/>
          <w:sz w:val="28"/>
          <w:szCs w:val="28"/>
          <w:rtl/>
        </w:rPr>
        <w:t>מתאימה</w:t>
      </w:r>
    </w:p>
    <w:p w14:paraId="13B8D21E" w14:textId="77777777" w:rsidR="00646165" w:rsidRPr="00AC4EC8" w:rsidRDefault="00646165" w:rsidP="00646165">
      <w:pPr>
        <w:autoSpaceDE w:val="0"/>
        <w:autoSpaceDN w:val="0"/>
        <w:adjustRightInd w:val="0"/>
        <w:jc w:val="both"/>
        <w:rPr>
          <w:rFonts w:ascii="TimesNewRoman,Bold" w:hAnsi="TimesNewRoman,Bold"/>
          <w:b/>
          <w:bCs/>
          <w:color w:val="000000"/>
          <w:sz w:val="26"/>
          <w:szCs w:val="26"/>
          <w:rtl/>
        </w:rPr>
      </w:pPr>
      <w:r w:rsidRPr="00AC4EC8">
        <w:rPr>
          <w:rFonts w:ascii="TimesNewRoman,Bold" w:hAnsi="TimesNewRoman,Bold" w:hint="cs"/>
          <w:b/>
          <w:bCs/>
          <w:color w:val="000000"/>
          <w:sz w:val="26"/>
          <w:szCs w:val="26"/>
          <w:rtl/>
        </w:rPr>
        <w:t>[ראו סעיפים 43 (ט) ו-43 (י)]</w:t>
      </w:r>
    </w:p>
    <w:p w14:paraId="34619507" w14:textId="77777777" w:rsidR="00646165" w:rsidRPr="00AC4EC8" w:rsidRDefault="00646165" w:rsidP="00646165">
      <w:pPr>
        <w:autoSpaceDE w:val="0"/>
        <w:autoSpaceDN w:val="0"/>
        <w:adjustRightInd w:val="0"/>
        <w:jc w:val="both"/>
        <w:rPr>
          <w:rFonts w:ascii="TimesNewRoman,Bold" w:hAnsi="TimesNewRoman,Bold"/>
          <w:b/>
          <w:bCs/>
          <w:color w:val="000000"/>
          <w:rtl/>
        </w:rPr>
      </w:pPr>
    </w:p>
    <w:p w14:paraId="1E9F0D01" w14:textId="77777777" w:rsidR="00646165" w:rsidRPr="00AC4EC8" w:rsidRDefault="00646165" w:rsidP="00646165">
      <w:pPr>
        <w:tabs>
          <w:tab w:val="left" w:pos="606"/>
        </w:tabs>
        <w:jc w:val="both"/>
        <w:outlineLvl w:val="0"/>
        <w:rPr>
          <w:rFonts w:ascii="TimesNewRoman,Bold" w:hAnsi="TimesNewRoman,Bold"/>
          <w:b/>
          <w:bCs/>
          <w:color w:val="000000"/>
          <w:u w:val="single"/>
          <w:rtl/>
        </w:rPr>
      </w:pPr>
      <w:r w:rsidRPr="00AC4EC8">
        <w:rPr>
          <w:rFonts w:ascii="Tahoma" w:hAnsi="Tahoma" w:hint="cs"/>
          <w:b/>
          <w:bCs/>
          <w:rtl/>
        </w:rPr>
        <w:t>7.1</w:t>
      </w:r>
      <w:r w:rsidRPr="00AC4EC8">
        <w:rPr>
          <w:rFonts w:ascii="Tahoma" w:hAnsi="Tahoma" w:hint="cs"/>
          <w:b/>
          <w:bCs/>
          <w:rtl/>
        </w:rPr>
        <w:tab/>
      </w:r>
      <w:r w:rsidRPr="00AC4EC8">
        <w:rPr>
          <w:rFonts w:ascii="Tahoma" w:hAnsi="Tahoma" w:hint="cs"/>
          <w:b/>
          <w:bCs/>
          <w:u w:val="single"/>
          <w:rtl/>
        </w:rPr>
        <w:t xml:space="preserve">דוח סקירה עם מסקנה שלילית על מידע כספי הכולל מערכת </w:t>
      </w:r>
      <w:r w:rsidRPr="00AC4EC8">
        <w:rPr>
          <w:rFonts w:ascii="Tahoma" w:hAnsi="Tahoma"/>
          <w:b/>
          <w:bCs/>
          <w:rtl/>
        </w:rPr>
        <w:tab/>
      </w:r>
      <w:r w:rsidRPr="00AC4EC8">
        <w:rPr>
          <w:rFonts w:ascii="Tahoma" w:hAnsi="Tahoma" w:hint="cs"/>
          <w:b/>
          <w:bCs/>
          <w:u w:val="single"/>
          <w:rtl/>
        </w:rPr>
        <w:t xml:space="preserve">מלאה של דוחות כספיים לתקופות ביניים - כאשר הדיווח </w:t>
      </w:r>
      <w:r w:rsidRPr="00AC4EC8">
        <w:rPr>
          <w:rFonts w:ascii="Tahoma" w:hAnsi="Tahoma"/>
          <w:b/>
          <w:bCs/>
          <w:rtl/>
        </w:rPr>
        <w:tab/>
      </w:r>
      <w:r w:rsidRPr="00AC4EC8">
        <w:rPr>
          <w:rFonts w:ascii="Tahoma" w:hAnsi="Tahoma" w:hint="cs"/>
          <w:b/>
          <w:bCs/>
          <w:u w:val="single"/>
          <w:rtl/>
        </w:rPr>
        <w:t>הכספי הינו בהתאם לכללי חשבונאות מקובלים בישראל</w:t>
      </w:r>
    </w:p>
    <w:p w14:paraId="56C2A293" w14:textId="77777777" w:rsidR="00646165" w:rsidRPr="00AC4EC8" w:rsidRDefault="00646165" w:rsidP="00646165">
      <w:pPr>
        <w:tabs>
          <w:tab w:val="left" w:pos="606"/>
        </w:tabs>
        <w:jc w:val="both"/>
        <w:outlineLvl w:val="0"/>
        <w:rPr>
          <w:b/>
          <w:bCs/>
          <w:rtl/>
        </w:rPr>
      </w:pPr>
      <w:r w:rsidRPr="00AC4EC8">
        <w:rPr>
          <w:rFonts w:ascii="TimesNewRoman,Bold" w:hAnsi="TimesNewRoman,Bold"/>
          <w:b/>
          <w:bCs/>
          <w:color w:val="000000"/>
          <w:rtl/>
        </w:rPr>
        <w:tab/>
      </w:r>
    </w:p>
    <w:p w14:paraId="03E3B89F" w14:textId="77777777" w:rsidR="00646165" w:rsidRPr="00AC4EC8" w:rsidRDefault="00646165" w:rsidP="00646165">
      <w:pPr>
        <w:tabs>
          <w:tab w:val="left" w:pos="606"/>
        </w:tabs>
        <w:jc w:val="both"/>
        <w:outlineLvl w:val="0"/>
        <w:rPr>
          <w:b/>
          <w:bCs/>
          <w:rtl/>
        </w:rPr>
      </w:pPr>
    </w:p>
    <w:p w14:paraId="522E6FB9" w14:textId="77777777" w:rsidR="00646165" w:rsidRPr="00AC4EC8" w:rsidRDefault="00BE5D17" w:rsidP="00123F65">
      <w:pPr>
        <w:tabs>
          <w:tab w:val="left" w:pos="606"/>
        </w:tabs>
        <w:outlineLvl w:val="0"/>
        <w:rPr>
          <w:b/>
          <w:bCs/>
          <w:rtl/>
        </w:rPr>
      </w:pPr>
      <w:r w:rsidRPr="00AC4EC8">
        <w:rPr>
          <w:rFonts w:hint="cs"/>
          <w:b/>
          <w:bCs/>
          <w:rtl/>
        </w:rPr>
        <w:t xml:space="preserve">דוח </w:t>
      </w:r>
      <w:r w:rsidR="00646165" w:rsidRPr="00AC4EC8">
        <w:rPr>
          <w:rFonts w:hint="cs"/>
          <w:b/>
          <w:bCs/>
          <w:rtl/>
        </w:rPr>
        <w:t>סקירה של רואה החשבון המבקר לבעלי המניות של___________</w:t>
      </w:r>
    </w:p>
    <w:p w14:paraId="5A80DC61"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1C935CB7" w14:textId="77777777" w:rsidR="00646165" w:rsidRPr="00AC4EC8" w:rsidRDefault="00646165" w:rsidP="00646165">
      <w:pPr>
        <w:tabs>
          <w:tab w:val="left" w:pos="606"/>
        </w:tabs>
        <w:jc w:val="both"/>
        <w:rPr>
          <w:i/>
          <w:iCs/>
          <w:rtl/>
        </w:rPr>
      </w:pPr>
      <w:r w:rsidRPr="00AC4EC8">
        <w:rPr>
          <w:rFonts w:hint="cs"/>
          <w:i/>
          <w:iCs/>
          <w:rtl/>
        </w:rPr>
        <w:t xml:space="preserve">מבוא </w:t>
      </w:r>
    </w:p>
    <w:p w14:paraId="5C58AC66" w14:textId="77777777" w:rsidR="00646165" w:rsidRPr="00AC4EC8" w:rsidRDefault="00646165" w:rsidP="00646165">
      <w:pPr>
        <w:tabs>
          <w:tab w:val="left" w:pos="606"/>
        </w:tabs>
        <w:jc w:val="both"/>
        <w:rPr>
          <w:rtl/>
        </w:rPr>
      </w:pPr>
    </w:p>
    <w:p w14:paraId="50DAAFAD" w14:textId="77777777" w:rsidR="00646165" w:rsidRPr="00AC4EC8" w:rsidRDefault="00646165" w:rsidP="0042504F">
      <w:pPr>
        <w:tabs>
          <w:tab w:val="left" w:pos="606"/>
        </w:tabs>
        <w:spacing w:line="240" w:lineRule="exact"/>
        <w:jc w:val="both"/>
        <w:rPr>
          <w:rtl/>
        </w:rPr>
      </w:pPr>
      <w:r w:rsidRPr="00AC4EC8">
        <w:rPr>
          <w:rFonts w:hint="cs"/>
          <w:rtl/>
        </w:rPr>
        <w:t xml:space="preserve">סקרנו את המידע הכספי המצורף של___________________ (להלן - החברה), הכולל את </w:t>
      </w:r>
      <w:r w:rsidR="000C6104" w:rsidRPr="00AC4EC8">
        <w:rPr>
          <w:rFonts w:hint="cs"/>
          <w:rtl/>
        </w:rPr>
        <w:t>הדוח על המצב הכספי</w:t>
      </w:r>
      <w:r w:rsidRPr="00AC4EC8">
        <w:rPr>
          <w:rFonts w:hint="cs"/>
          <w:rtl/>
        </w:rPr>
        <w:t xml:space="preserve"> ליום 30 ביוני 1</w:t>
      </w:r>
      <w:r w:rsidRPr="00AC4EC8">
        <w:rPr>
          <w:rFonts w:hint="cs"/>
          <w:sz w:val="21"/>
          <w:szCs w:val="21"/>
        </w:rPr>
        <w:t>X</w:t>
      </w:r>
      <w:r w:rsidRPr="00AC4EC8">
        <w:rPr>
          <w:rFonts w:hint="cs"/>
          <w:rtl/>
        </w:rPr>
        <w:t xml:space="preserve">20 ואת הדוחות על רווח </w:t>
      </w:r>
      <w:r w:rsidR="00D32BA7" w:rsidRPr="00AC4EC8">
        <w:rPr>
          <w:rFonts w:hint="cs"/>
          <w:rtl/>
        </w:rPr>
        <w:t>או הפסד</w:t>
      </w:r>
      <w:r w:rsidRPr="00AC4EC8">
        <w:rPr>
          <w:rFonts w:hint="cs"/>
          <w:rtl/>
        </w:rPr>
        <w:t xml:space="preserve">, </w:t>
      </w:r>
      <w:r w:rsidR="00E034CF" w:rsidRPr="00AC4EC8">
        <w:rPr>
          <w:rFonts w:hint="cs"/>
          <w:rtl/>
        </w:rPr>
        <w:t>הרווח הכולל</w:t>
      </w:r>
      <w:r w:rsidR="0065034B" w:rsidRPr="00AC4EC8">
        <w:rPr>
          <w:rStyle w:val="a8"/>
          <w:rtl/>
        </w:rPr>
        <w:footnoteReference w:customMarkFollows="1" w:id="28"/>
        <w:t>(22)</w:t>
      </w:r>
      <w:r w:rsidR="00E034CF" w:rsidRPr="00AC4EC8">
        <w:rPr>
          <w:rFonts w:hint="cs"/>
          <w:rtl/>
        </w:rPr>
        <w:t xml:space="preserve">, </w:t>
      </w:r>
      <w:r w:rsidRPr="00AC4EC8">
        <w:rPr>
          <w:rFonts w:hint="cs"/>
          <w:rtl/>
        </w:rPr>
        <w:t>השינויים בהון העצמי</w:t>
      </w:r>
      <w:r w:rsidR="0065034B" w:rsidRPr="00AC4EC8">
        <w:rPr>
          <w:rStyle w:val="a8"/>
          <w:rtl/>
        </w:rPr>
        <w:footnoteReference w:customMarkFollows="1" w:id="29"/>
        <w:t>(23)</w:t>
      </w:r>
      <w:r w:rsidR="00FB63AD" w:rsidRPr="00AC4EC8">
        <w:rPr>
          <w:rFonts w:hint="cs"/>
          <w:rtl/>
        </w:rPr>
        <w:t xml:space="preserve"> </w:t>
      </w:r>
      <w:r w:rsidRPr="00AC4EC8">
        <w:rPr>
          <w:rFonts w:hint="cs"/>
          <w:rtl/>
        </w:rPr>
        <w:t>ותזרימי המזומנים</w:t>
      </w:r>
      <w:r w:rsidRPr="00AC4EC8">
        <w:rPr>
          <w:rFonts w:hint="cs"/>
          <w:color w:val="000000"/>
          <w:rtl/>
        </w:rPr>
        <w:t xml:space="preserve">, </w:t>
      </w:r>
      <w:r w:rsidRPr="00AC4EC8">
        <w:rPr>
          <w:rFonts w:hint="cs"/>
          <w:rtl/>
        </w:rPr>
        <w:t>לתקופות של שישה ושלושה חודשים שהסתיימו באותו תאריך. הדירקטוריון וההנהלה של החברה אחראים לעריכה ולהצגה נאותה של מידע כספי לתקופות ביניים אלה בהתאם לכללי חשבונאות מקובלים בישראל</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70926BE4" w14:textId="77777777" w:rsidR="00646165" w:rsidRPr="00AC4EC8" w:rsidRDefault="00646165" w:rsidP="00646165">
      <w:pPr>
        <w:tabs>
          <w:tab w:val="left" w:pos="606"/>
        </w:tabs>
        <w:jc w:val="both"/>
        <w:rPr>
          <w:rtl/>
        </w:rPr>
      </w:pPr>
    </w:p>
    <w:p w14:paraId="3C42072F" w14:textId="77777777" w:rsidR="00646165" w:rsidRPr="00AC4EC8" w:rsidRDefault="00646165" w:rsidP="00646165">
      <w:pPr>
        <w:tabs>
          <w:tab w:val="left" w:pos="606"/>
        </w:tabs>
        <w:spacing w:line="240" w:lineRule="exact"/>
        <w:jc w:val="both"/>
        <w:rPr>
          <w:i/>
          <w:iCs/>
          <w:rtl/>
        </w:rPr>
      </w:pPr>
      <w:r w:rsidRPr="00AC4EC8">
        <w:rPr>
          <w:rFonts w:hint="cs"/>
          <w:i/>
          <w:iCs/>
          <w:rtl/>
        </w:rPr>
        <w:t>היקף הסקירה</w:t>
      </w:r>
    </w:p>
    <w:p w14:paraId="4C1A6B91" w14:textId="77777777" w:rsidR="00646165" w:rsidRPr="00AC4EC8" w:rsidRDefault="00646165" w:rsidP="00646165">
      <w:pPr>
        <w:tabs>
          <w:tab w:val="left" w:pos="606"/>
        </w:tabs>
        <w:ind w:left="606" w:hanging="606"/>
        <w:jc w:val="both"/>
        <w:rPr>
          <w:rtl/>
        </w:rPr>
      </w:pPr>
    </w:p>
    <w:p w14:paraId="2C9D7D2F" w14:textId="535925E0" w:rsidR="00646165" w:rsidRPr="00AC4EC8" w:rsidRDefault="00646165" w:rsidP="000275B6">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 xml:space="preserve">סקירה הינה מצומצמת בהיקפה במידה ניכרת מאשר ביקורת הנערכת בהתאם לתקני </w:t>
      </w:r>
      <w:r w:rsidRPr="00AC4EC8">
        <w:rPr>
          <w:rFonts w:hint="cs"/>
          <w:rtl/>
        </w:rPr>
        <w:lastRenderedPageBreak/>
        <w:t>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30D82FF1" w14:textId="77777777" w:rsidR="00A35A65" w:rsidRPr="00AC4EC8" w:rsidRDefault="00A35A65" w:rsidP="00646165">
      <w:pPr>
        <w:autoSpaceDE w:val="0"/>
        <w:autoSpaceDN w:val="0"/>
        <w:adjustRightInd w:val="0"/>
        <w:jc w:val="both"/>
        <w:rPr>
          <w:rFonts w:ascii="TimesNewRoman,Bold" w:hAnsi="TimesNewRoman,Bold"/>
          <w:i/>
          <w:iCs/>
          <w:color w:val="000000"/>
          <w:rtl/>
        </w:rPr>
      </w:pPr>
    </w:p>
    <w:p w14:paraId="70B40F68"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השלילית</w:t>
      </w:r>
    </w:p>
    <w:p w14:paraId="46C00756"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4FE64023" w14:textId="1B9599B0" w:rsidR="00646165" w:rsidRPr="00AC4EC8" w:rsidRDefault="00646165" w:rsidP="00B73098">
      <w:pPr>
        <w:autoSpaceDE w:val="0"/>
        <w:autoSpaceDN w:val="0"/>
        <w:adjustRightInd w:val="0"/>
        <w:spacing w:line="240" w:lineRule="exact"/>
        <w:jc w:val="both"/>
        <w:rPr>
          <w:rFonts w:ascii="TimesNewRoman,Bold" w:hAnsi="TimesNewRoman,Bold"/>
          <w:color w:val="000000"/>
          <w:rtl/>
        </w:rPr>
      </w:pPr>
      <w:r w:rsidRPr="00AC4EC8">
        <w:rPr>
          <w:rFonts w:ascii="TimesNewRoman,Bold" w:hAnsi="TimesNewRoman,Bold" w:hint="cs"/>
          <w:color w:val="000000"/>
          <w:rtl/>
        </w:rPr>
        <w:t xml:space="preserve">החל מיום ______ </w:t>
      </w:r>
      <w:r w:rsidRPr="00AC4EC8">
        <w:rPr>
          <w:rFonts w:hint="cs"/>
          <w:rtl/>
        </w:rPr>
        <w:t>1</w:t>
      </w:r>
      <w:r w:rsidRPr="00AC4EC8">
        <w:rPr>
          <w:rFonts w:hint="cs"/>
          <w:sz w:val="22"/>
          <w:szCs w:val="22"/>
        </w:rPr>
        <w:t>X</w:t>
      </w:r>
      <w:r w:rsidRPr="00AC4EC8">
        <w:rPr>
          <w:rFonts w:hint="cs"/>
          <w:rtl/>
        </w:rPr>
        <w:t>20</w:t>
      </w:r>
      <w:r w:rsidRPr="00AC4EC8">
        <w:rPr>
          <w:rFonts w:ascii="TimesNewRoman,Bold" w:hAnsi="TimesNewRoman,Bold" w:hint="cs"/>
          <w:color w:val="000000"/>
          <w:rtl/>
        </w:rPr>
        <w:t xml:space="preserve"> הפסיקה החברה לאחד את דוחותיהן הכספיים של </w:t>
      </w:r>
      <w:r w:rsidR="00B73098" w:rsidRPr="00AC4EC8">
        <w:rPr>
          <w:rFonts w:ascii="TimesNewRoman,Bold" w:hAnsi="TimesNewRoman,Bold" w:hint="cs"/>
          <w:color w:val="000000"/>
          <w:rtl/>
        </w:rPr>
        <w:t>ה</w:t>
      </w:r>
      <w:r w:rsidRPr="00AC4EC8">
        <w:rPr>
          <w:rFonts w:ascii="TimesNewRoman,Bold" w:hAnsi="TimesNewRoman,Bold" w:hint="cs"/>
          <w:color w:val="000000"/>
          <w:rtl/>
        </w:rPr>
        <w:t>חברות ה</w:t>
      </w:r>
      <w:r w:rsidR="00B73098" w:rsidRPr="00AC4EC8">
        <w:rPr>
          <w:rFonts w:ascii="TimesNewRoman,Bold" w:hAnsi="TimesNewRoman,Bold" w:hint="cs"/>
          <w:color w:val="000000"/>
          <w:rtl/>
        </w:rPr>
        <w:t>מאוחדות</w:t>
      </w:r>
      <w:r w:rsidRPr="00AC4EC8">
        <w:rPr>
          <w:rFonts w:ascii="TimesNewRoman,Bold" w:hAnsi="TimesNewRoman,Bold" w:hint="cs"/>
          <w:color w:val="000000"/>
          <w:rtl/>
        </w:rPr>
        <w:t xml:space="preserve"> שלה, מאחר והחברה סבורה כי האיחוד הוא בלתי הולם</w:t>
      </w:r>
      <w:r w:rsidR="009F4B85" w:rsidRPr="00AC4EC8">
        <w:rPr>
          <w:rFonts w:ascii="TimesNewRoman,Bold" w:hAnsi="TimesNewRoman,Bold" w:hint="cs"/>
          <w:color w:val="000000"/>
          <w:rtl/>
        </w:rPr>
        <w:t xml:space="preserve"> </w:t>
      </w:r>
      <w:r w:rsidRPr="00AC4EC8">
        <w:rPr>
          <w:rFonts w:ascii="TimesNewRoman,Bold" w:hAnsi="TimesNewRoman,Bold" w:hint="cs"/>
          <w:color w:val="000000"/>
          <w:rtl/>
        </w:rPr>
        <w:t>עקב קיומן של זכויות מהותיות חדשות שאינן מקנות שליטה. אנו סבורים, כי בנסיבות העניין היעדר האיחוד אינו בהתאם לכללי חשבונאות מקובלים בישראל. לו היו נערכים דוחות כספיים מאוחדים, כל הסעיפים במידע הכספי לתקופות הביניים היו שונים באופן מהותי.</w:t>
      </w:r>
    </w:p>
    <w:p w14:paraId="4F376D02" w14:textId="77777777" w:rsidR="00646165" w:rsidRPr="00AC4EC8" w:rsidRDefault="00646165" w:rsidP="00646165">
      <w:pPr>
        <w:autoSpaceDE w:val="0"/>
        <w:autoSpaceDN w:val="0"/>
        <w:adjustRightInd w:val="0"/>
        <w:jc w:val="both"/>
        <w:rPr>
          <w:rFonts w:ascii="TimesNewRoman,Bold" w:hAnsi="TimesNewRoman,Bold"/>
          <w:color w:val="000000"/>
          <w:rtl/>
        </w:rPr>
      </w:pPr>
    </w:p>
    <w:p w14:paraId="1C5DCDF4"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 xml:space="preserve">המסקנה השלילית </w:t>
      </w:r>
    </w:p>
    <w:p w14:paraId="55B2D684"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48DC6DBB" w14:textId="211A8B9F" w:rsidR="00646165" w:rsidRPr="00AC4EC8" w:rsidRDefault="00646165" w:rsidP="00B73098">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סקירתנו מצביעה על כך שמאחר והשקעת החברה בחברות ה</w:t>
      </w:r>
      <w:r w:rsidR="00B73098" w:rsidRPr="00AC4EC8">
        <w:rPr>
          <w:rFonts w:ascii="TimesNewRoman,Bold" w:hAnsi="TimesNewRoman,Bold" w:hint="cs"/>
          <w:color w:val="000000"/>
          <w:rtl/>
        </w:rPr>
        <w:t>מאוחדות</w:t>
      </w:r>
      <w:r w:rsidRPr="00AC4EC8">
        <w:rPr>
          <w:rFonts w:ascii="TimesNewRoman,Bold" w:hAnsi="TimesNewRoman,Bold" w:hint="cs"/>
          <w:color w:val="000000"/>
          <w:rtl/>
        </w:rPr>
        <w:t xml:space="preserve"> לא נכללה על בסיס מאוחד, כפי שתואר בפיסקה הקודמת, המידע הכספי הנ"ל אינו משקף</w:t>
      </w:r>
      <w:r w:rsidRPr="00AC4EC8">
        <w:rPr>
          <w:rFonts w:ascii="TimesNewRoman,Bold" w:hAnsi="TimesNewRoman,Bold" w:hint="cs"/>
          <w:i/>
          <w:iCs/>
          <w:color w:val="000000"/>
          <w:rtl/>
        </w:rPr>
        <w:t xml:space="preserve"> </w:t>
      </w:r>
      <w:r w:rsidRPr="00AC4EC8">
        <w:rPr>
          <w:rFonts w:ascii="TimesNewRoman,Bold" w:hAnsi="TimesNewRoman,Bold" w:hint="cs"/>
          <w:color w:val="000000"/>
          <w:rtl/>
        </w:rPr>
        <w:t xml:space="preserve">באופן נאות בהתאם לכללי חשבונאות מקובלים בישראל, מכל הבחינות המהותיות, את מצבה הכספי של החברה ליום </w:t>
      </w:r>
      <w:r w:rsidRPr="00AC4EC8">
        <w:rPr>
          <w:rFonts w:ascii="TimesNewRoman,Bold" w:hAnsi="TimesNewRoman,Bold"/>
          <w:color w:val="000000"/>
          <w:rtl/>
        </w:rPr>
        <w:br/>
      </w:r>
      <w:r w:rsidRPr="00AC4EC8">
        <w:rPr>
          <w:rFonts w:ascii="TimesNewRoman,Bold" w:hAnsi="TimesNewRoman,Bold" w:hint="cs"/>
          <w:color w:val="000000"/>
          <w:rtl/>
        </w:rPr>
        <w:t xml:space="preserve">30 ביוני </w:t>
      </w:r>
      <w:r w:rsidR="00A362F8" w:rsidRPr="00AC4EC8">
        <w:rPr>
          <w:rFonts w:ascii="TimesNewRoman,Bold" w:hAnsi="TimesNewRoman,Bold"/>
          <w:color w:val="000000"/>
          <w:sz w:val="22"/>
          <w:szCs w:val="28"/>
        </w:rPr>
        <w:t>20X1</w:t>
      </w:r>
      <w:r w:rsidR="00A362F8" w:rsidRPr="00AC4EC8">
        <w:rPr>
          <w:rFonts w:ascii="TimesNewRoman,Bold" w:hAnsi="TimesNewRoman,Bold" w:hint="cs"/>
          <w:color w:val="000000"/>
          <w:rtl/>
        </w:rPr>
        <w:t xml:space="preserve"> </w:t>
      </w:r>
      <w:r w:rsidRPr="00AC4EC8">
        <w:rPr>
          <w:rFonts w:ascii="TimesNewRoman,Bold" w:hAnsi="TimesNewRoman,Bold" w:hint="cs"/>
          <w:color w:val="000000"/>
          <w:rtl/>
        </w:rPr>
        <w:t xml:space="preserve">ואת תוצאות הפעולות, השינויים בהון העצמי, ותזרימי המזומנים שלה לתקופות של שישה ושלושה חודשים שהסתיימו באותו תאריך. </w:t>
      </w:r>
    </w:p>
    <w:p w14:paraId="4B6A685D" w14:textId="77777777" w:rsidR="00646165" w:rsidRPr="00AC4EC8" w:rsidRDefault="00646165" w:rsidP="00646165">
      <w:pPr>
        <w:autoSpaceDE w:val="0"/>
        <w:autoSpaceDN w:val="0"/>
        <w:adjustRightInd w:val="0"/>
        <w:jc w:val="both"/>
        <w:rPr>
          <w:rFonts w:ascii="TimesNewRoman,Bold" w:hAnsi="TimesNewRoman,Bold"/>
          <w:color w:val="000000"/>
          <w:rtl/>
        </w:rPr>
      </w:pPr>
    </w:p>
    <w:p w14:paraId="4C3291EC" w14:textId="77777777" w:rsidR="00646165" w:rsidRPr="00AC4EC8" w:rsidRDefault="00646165" w:rsidP="00646165">
      <w:pPr>
        <w:autoSpaceDE w:val="0"/>
        <w:autoSpaceDN w:val="0"/>
        <w:adjustRightInd w:val="0"/>
        <w:jc w:val="both"/>
        <w:rPr>
          <w:rFonts w:ascii="TimesNewRoman,Bold" w:hAnsi="TimesNewRoman,Bold"/>
          <w:color w:val="000000"/>
          <w:rtl/>
        </w:rPr>
      </w:pPr>
    </w:p>
    <w:p w14:paraId="4B14F847" w14:textId="77777777" w:rsidR="00646165" w:rsidRPr="00AC4EC8" w:rsidRDefault="00646165" w:rsidP="00646165">
      <w:pPr>
        <w:tabs>
          <w:tab w:val="left" w:pos="606"/>
        </w:tabs>
        <w:jc w:val="center"/>
        <w:rPr>
          <w:u w:val="single"/>
          <w:rtl/>
        </w:rPr>
      </w:pPr>
    </w:p>
    <w:p w14:paraId="7E85AB0F" w14:textId="77777777" w:rsidR="00646165" w:rsidRPr="00AC4EC8" w:rsidRDefault="00646165" w:rsidP="00646165">
      <w:pPr>
        <w:tabs>
          <w:tab w:val="left" w:pos="606"/>
        </w:tabs>
        <w:jc w:val="center"/>
        <w:rPr>
          <w:rtl/>
        </w:rPr>
      </w:pPr>
      <w:r w:rsidRPr="00AC4EC8">
        <w:rPr>
          <w:rFonts w:hint="cs"/>
          <w:u w:val="single"/>
          <w:rtl/>
        </w:rPr>
        <w:t xml:space="preserve"> [שם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69005489" w14:textId="3897B019" w:rsidR="00646165" w:rsidRPr="00AC4EC8" w:rsidRDefault="00646165" w:rsidP="00646165">
      <w:pPr>
        <w:autoSpaceDE w:val="0"/>
        <w:autoSpaceDN w:val="0"/>
        <w:adjustRightInd w:val="0"/>
        <w:jc w:val="both"/>
        <w:rPr>
          <w:rFonts w:ascii="Tahoma" w:hAnsi="Tahoma"/>
          <w:rtl/>
        </w:rPr>
      </w:pPr>
      <w:r w:rsidRPr="00AC4EC8">
        <w:rPr>
          <w:rFonts w:ascii="TimesNewRoman,Bold" w:hAnsi="TimesNewRoman,Bold"/>
          <w:b/>
          <w:bCs/>
          <w:color w:val="000000"/>
          <w:rtl/>
        </w:rPr>
        <w:br w:type="page"/>
      </w:r>
      <w:r w:rsidRPr="00AC4EC8">
        <w:rPr>
          <w:rFonts w:ascii="Tahoma" w:hAnsi="Tahoma" w:hint="cs"/>
          <w:b/>
          <w:bCs/>
          <w:rtl/>
        </w:rPr>
        <w:lastRenderedPageBreak/>
        <w:t>7.2</w:t>
      </w:r>
      <w:r w:rsidRPr="00AC4EC8">
        <w:rPr>
          <w:rFonts w:ascii="Tahoma" w:hAnsi="Tahoma" w:hint="cs"/>
          <w:b/>
          <w:bCs/>
          <w:rtl/>
        </w:rPr>
        <w:tab/>
      </w:r>
      <w:r w:rsidRPr="00AC4EC8">
        <w:rPr>
          <w:rFonts w:ascii="Tahoma" w:hAnsi="Tahoma" w:hint="cs"/>
          <w:b/>
          <w:bCs/>
          <w:u w:val="single"/>
          <w:rtl/>
        </w:rPr>
        <w:t xml:space="preserve">דוח סקירה עם מסקנה שלילית על מידע כספי הכולל מערכת </w:t>
      </w:r>
      <w:r w:rsidRPr="00AC4EC8">
        <w:rPr>
          <w:rFonts w:ascii="Tahoma" w:hAnsi="Tahoma"/>
          <w:b/>
          <w:bCs/>
          <w:rtl/>
        </w:rPr>
        <w:tab/>
      </w:r>
      <w:r w:rsidRPr="00AC4EC8">
        <w:rPr>
          <w:rFonts w:ascii="Tahoma" w:hAnsi="Tahoma" w:hint="cs"/>
          <w:b/>
          <w:bCs/>
          <w:u w:val="single"/>
          <w:rtl/>
        </w:rPr>
        <w:t xml:space="preserve">מלאה של דוחות כספיים לתקופות ביניים- כאשר הדיווח הכספי </w:t>
      </w:r>
      <w:r w:rsidRPr="00AC4EC8">
        <w:rPr>
          <w:rFonts w:ascii="Tahoma" w:hAnsi="Tahoma"/>
          <w:b/>
          <w:bCs/>
          <w:rtl/>
        </w:rPr>
        <w:tab/>
      </w:r>
      <w:r w:rsidRPr="00AC4EC8">
        <w:rPr>
          <w:rFonts w:ascii="Tahoma" w:hAnsi="Tahoma" w:hint="cs"/>
          <w:b/>
          <w:bCs/>
          <w:u w:val="single"/>
          <w:rtl/>
        </w:rPr>
        <w:t>הינו</w:t>
      </w:r>
      <w:r w:rsidR="009F4B85" w:rsidRPr="00AC4EC8">
        <w:rPr>
          <w:rFonts w:ascii="Tahoma" w:hAnsi="Tahoma" w:hint="cs"/>
          <w:b/>
          <w:bCs/>
          <w:u w:val="single"/>
          <w:rtl/>
        </w:rPr>
        <w:t xml:space="preserve"> </w:t>
      </w:r>
      <w:r w:rsidRPr="00AC4EC8">
        <w:rPr>
          <w:rFonts w:ascii="Tahoma" w:hAnsi="Tahoma" w:hint="cs"/>
          <w:b/>
          <w:bCs/>
          <w:u w:val="single"/>
          <w:rtl/>
        </w:rPr>
        <w:t>בהתאם לתקני דיווח כספי בינלאומיים (</w:t>
      </w:r>
      <w:r w:rsidRPr="00B92E10">
        <w:rPr>
          <w:rFonts w:asciiTheme="majorBidi" w:hAnsiTheme="majorBidi" w:cstheme="majorBidi"/>
          <w:b/>
          <w:bCs/>
          <w:szCs w:val="20"/>
          <w:u w:val="single"/>
        </w:rPr>
        <w:t>IFRS</w:t>
      </w:r>
      <w:r w:rsidRPr="00AC4EC8">
        <w:rPr>
          <w:rFonts w:ascii="Tahoma" w:hAnsi="Tahoma" w:hint="cs"/>
          <w:b/>
          <w:bCs/>
          <w:u w:val="single"/>
          <w:rtl/>
        </w:rPr>
        <w:t xml:space="preserve">) </w:t>
      </w:r>
    </w:p>
    <w:p w14:paraId="4CB7EFCC" w14:textId="77777777" w:rsidR="00646165" w:rsidRPr="00AC4EC8" w:rsidRDefault="00646165" w:rsidP="00646165">
      <w:pPr>
        <w:tabs>
          <w:tab w:val="left" w:pos="606"/>
        </w:tabs>
        <w:jc w:val="both"/>
        <w:outlineLvl w:val="0"/>
        <w:rPr>
          <w:b/>
          <w:bCs/>
          <w:rtl/>
        </w:rPr>
      </w:pPr>
    </w:p>
    <w:p w14:paraId="477751C1" w14:textId="77777777" w:rsidR="00646165" w:rsidRPr="00AC4EC8" w:rsidRDefault="00646165" w:rsidP="00646165">
      <w:pPr>
        <w:tabs>
          <w:tab w:val="left" w:pos="606"/>
        </w:tabs>
        <w:jc w:val="both"/>
        <w:outlineLvl w:val="0"/>
        <w:rPr>
          <w:b/>
          <w:bCs/>
          <w:rtl/>
        </w:rPr>
      </w:pPr>
    </w:p>
    <w:p w14:paraId="4788417D" w14:textId="77777777" w:rsidR="00646165" w:rsidRPr="00AC4EC8" w:rsidRDefault="008F0EF5" w:rsidP="00AD2655">
      <w:pPr>
        <w:tabs>
          <w:tab w:val="left" w:pos="606"/>
        </w:tabs>
        <w:outlineLvl w:val="0"/>
        <w:rPr>
          <w:b/>
          <w:bCs/>
          <w:rtl/>
        </w:rPr>
      </w:pPr>
      <w:r w:rsidRPr="00AC4EC8">
        <w:rPr>
          <w:rFonts w:hint="cs"/>
          <w:b/>
          <w:bCs/>
          <w:rtl/>
        </w:rPr>
        <w:t xml:space="preserve">דוח </w:t>
      </w:r>
      <w:r w:rsidR="00646165" w:rsidRPr="00AC4EC8">
        <w:rPr>
          <w:rFonts w:hint="cs"/>
          <w:b/>
          <w:bCs/>
          <w:rtl/>
        </w:rPr>
        <w:t xml:space="preserve">סקירה של רואה החשבון המבקר לבעלי המניות </w:t>
      </w:r>
      <w:r w:rsidR="00AD2655" w:rsidRPr="00AC4EC8">
        <w:rPr>
          <w:rFonts w:hint="cs"/>
          <w:b/>
          <w:bCs/>
          <w:rtl/>
        </w:rPr>
        <w:t xml:space="preserve">של </w:t>
      </w:r>
      <w:r w:rsidR="00646165" w:rsidRPr="00AC4EC8">
        <w:rPr>
          <w:rFonts w:hint="cs"/>
          <w:b/>
          <w:bCs/>
          <w:rtl/>
        </w:rPr>
        <w:t>___________</w:t>
      </w:r>
    </w:p>
    <w:p w14:paraId="51453339"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66CAF13D" w14:textId="77777777" w:rsidR="00646165" w:rsidRPr="00AC4EC8" w:rsidRDefault="00646165" w:rsidP="00646165">
      <w:pPr>
        <w:tabs>
          <w:tab w:val="left" w:pos="606"/>
        </w:tabs>
        <w:jc w:val="both"/>
        <w:rPr>
          <w:i/>
          <w:iCs/>
          <w:rtl/>
        </w:rPr>
      </w:pPr>
      <w:r w:rsidRPr="00AC4EC8">
        <w:rPr>
          <w:rFonts w:hint="cs"/>
          <w:i/>
          <w:iCs/>
          <w:rtl/>
        </w:rPr>
        <w:t xml:space="preserve">מבוא </w:t>
      </w:r>
    </w:p>
    <w:p w14:paraId="1295A1B5" w14:textId="77777777" w:rsidR="00646165" w:rsidRPr="00AC4EC8" w:rsidRDefault="00646165" w:rsidP="00646165">
      <w:pPr>
        <w:tabs>
          <w:tab w:val="left" w:pos="606"/>
        </w:tabs>
        <w:jc w:val="both"/>
        <w:rPr>
          <w:rtl/>
        </w:rPr>
      </w:pPr>
    </w:p>
    <w:p w14:paraId="1169497D" w14:textId="050A03F5" w:rsidR="00646165" w:rsidRPr="00AC4EC8" w:rsidRDefault="00646165" w:rsidP="0042504F">
      <w:pPr>
        <w:tabs>
          <w:tab w:val="left" w:pos="606"/>
        </w:tabs>
        <w:spacing w:line="240" w:lineRule="exact"/>
        <w:jc w:val="both"/>
        <w:rPr>
          <w:rtl/>
        </w:rPr>
      </w:pPr>
      <w:r w:rsidRPr="00AC4EC8">
        <w:rPr>
          <w:rFonts w:hint="cs"/>
          <w:rtl/>
        </w:rPr>
        <w:t xml:space="preserve">סקרנו את המידע הכספי המצורף של________________ (להלן - החברה), הכולל את </w:t>
      </w:r>
      <w:r w:rsidR="000C6104" w:rsidRPr="00AC4EC8">
        <w:rPr>
          <w:rFonts w:hint="cs"/>
          <w:rtl/>
        </w:rPr>
        <w:t>הדוח על המצב הכספי</w:t>
      </w:r>
      <w:r w:rsidRPr="00AC4EC8">
        <w:rPr>
          <w:rFonts w:hint="cs"/>
          <w:rtl/>
        </w:rPr>
        <w:t xml:space="preserve"> ליום</w:t>
      </w:r>
      <w:r w:rsidR="009F4B85" w:rsidRPr="00AC4EC8">
        <w:rPr>
          <w:rFonts w:hint="cs"/>
          <w:rtl/>
        </w:rPr>
        <w:t xml:space="preserve"> </w:t>
      </w:r>
      <w:r w:rsidRPr="00AC4EC8">
        <w:rPr>
          <w:rFonts w:hint="cs"/>
          <w:rtl/>
        </w:rPr>
        <w:t>30 ביוני 1</w:t>
      </w:r>
      <w:r w:rsidRPr="00AC4EC8">
        <w:rPr>
          <w:rFonts w:hint="cs"/>
          <w:sz w:val="22"/>
          <w:szCs w:val="22"/>
        </w:rPr>
        <w:t>X</w:t>
      </w:r>
      <w:r w:rsidRPr="00AC4EC8">
        <w:rPr>
          <w:rFonts w:hint="cs"/>
          <w:rtl/>
        </w:rPr>
        <w:t xml:space="preserve">20 ואת הדוחות על </w:t>
      </w:r>
      <w:r w:rsidR="002E15A5" w:rsidRPr="00AC4EC8">
        <w:rPr>
          <w:rFonts w:hint="cs"/>
          <w:rtl/>
        </w:rPr>
        <w:t>ה</w:t>
      </w:r>
      <w:r w:rsidRPr="00AC4EC8">
        <w:rPr>
          <w:rFonts w:hint="cs"/>
          <w:rtl/>
        </w:rPr>
        <w:t xml:space="preserve">רווח </w:t>
      </w:r>
      <w:r w:rsidR="002E15A5" w:rsidRPr="00AC4EC8">
        <w:rPr>
          <w:rFonts w:hint="cs"/>
          <w:rtl/>
        </w:rPr>
        <w:t>הכולל</w:t>
      </w:r>
      <w:r w:rsidR="0065034B" w:rsidRPr="00AC4EC8">
        <w:rPr>
          <w:rStyle w:val="a8"/>
          <w:rtl/>
        </w:rPr>
        <w:footnoteReference w:customMarkFollows="1" w:id="30"/>
        <w:t>(24)</w:t>
      </w:r>
      <w:r w:rsidRPr="00AC4EC8">
        <w:rPr>
          <w:rFonts w:hint="cs"/>
          <w:rtl/>
        </w:rPr>
        <w:t>, השינויים בהון ותזרימי המזומנים</w:t>
      </w:r>
      <w:r w:rsidRPr="00AC4EC8">
        <w:rPr>
          <w:rFonts w:hint="cs"/>
          <w:color w:val="000000"/>
          <w:rtl/>
        </w:rPr>
        <w:t xml:space="preserve">, </w:t>
      </w:r>
      <w:r w:rsidRPr="00AC4EC8">
        <w:rPr>
          <w:rFonts w:hint="cs"/>
          <w:rtl/>
        </w:rPr>
        <w:t xml:space="preserve">לתקופות של שישה ושלושה חודשים שהסתיימו באותו תאריך. הדירקטוריון וההנהלה של החברה אחראים לעריכה ולהצגה נאותה של מידע כספי לתקופות ביניים </w:t>
      </w:r>
      <w:r w:rsidRPr="00AC4EC8">
        <w:rPr>
          <w:rFonts w:ascii="Tahoma" w:hAnsi="Tahoma" w:hint="cs"/>
          <w:rtl/>
        </w:rPr>
        <w:t>אלה בהתאם לתקני דיווח כספי בינלאומיים (</w:t>
      </w:r>
      <w:r w:rsidRPr="00B92E10">
        <w:rPr>
          <w:rFonts w:asciiTheme="majorBidi" w:hAnsiTheme="majorBidi" w:cstheme="majorBidi"/>
          <w:szCs w:val="20"/>
        </w:rPr>
        <w:t>IFRS</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0F3504C0" w14:textId="77777777" w:rsidR="00646165" w:rsidRPr="00AC4EC8" w:rsidRDefault="00646165" w:rsidP="00646165">
      <w:pPr>
        <w:tabs>
          <w:tab w:val="left" w:pos="606"/>
        </w:tabs>
        <w:jc w:val="both"/>
        <w:rPr>
          <w:rtl/>
        </w:rPr>
      </w:pPr>
    </w:p>
    <w:p w14:paraId="0003E00B" w14:textId="77777777" w:rsidR="00646165" w:rsidRPr="00AC4EC8" w:rsidRDefault="00646165" w:rsidP="00646165">
      <w:pPr>
        <w:tabs>
          <w:tab w:val="left" w:pos="606"/>
        </w:tabs>
        <w:spacing w:line="240" w:lineRule="exact"/>
        <w:jc w:val="both"/>
        <w:rPr>
          <w:i/>
          <w:iCs/>
          <w:rtl/>
        </w:rPr>
      </w:pPr>
      <w:r w:rsidRPr="00AC4EC8">
        <w:rPr>
          <w:rFonts w:hint="cs"/>
          <w:i/>
          <w:iCs/>
          <w:rtl/>
        </w:rPr>
        <w:t>היקף הסקירה</w:t>
      </w:r>
    </w:p>
    <w:p w14:paraId="2FB6B281" w14:textId="77777777" w:rsidR="00646165" w:rsidRPr="00AC4EC8" w:rsidRDefault="00646165" w:rsidP="00646165">
      <w:pPr>
        <w:tabs>
          <w:tab w:val="left" w:pos="606"/>
        </w:tabs>
        <w:ind w:left="606" w:hanging="606"/>
        <w:jc w:val="both"/>
        <w:rPr>
          <w:rtl/>
        </w:rPr>
      </w:pPr>
    </w:p>
    <w:p w14:paraId="0EEAD4A9" w14:textId="7E67EB68" w:rsidR="00646165" w:rsidRPr="00AC4EC8" w:rsidRDefault="00646165" w:rsidP="000275B6">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61ED17DE" w14:textId="77777777" w:rsidR="00646165" w:rsidRPr="00AC4EC8" w:rsidRDefault="00646165" w:rsidP="00646165">
      <w:pPr>
        <w:tabs>
          <w:tab w:val="left" w:pos="606"/>
        </w:tabs>
        <w:jc w:val="both"/>
        <w:rPr>
          <w:rtl/>
        </w:rPr>
      </w:pPr>
    </w:p>
    <w:p w14:paraId="5FB9983E"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הבסיס למסקנה השלילית</w:t>
      </w:r>
    </w:p>
    <w:p w14:paraId="6E127CF4"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56509533" w14:textId="339C6FF5" w:rsidR="00646165" w:rsidRPr="00AC4EC8" w:rsidRDefault="00646165" w:rsidP="00B73098">
      <w:pPr>
        <w:autoSpaceDE w:val="0"/>
        <w:autoSpaceDN w:val="0"/>
        <w:adjustRightInd w:val="0"/>
        <w:spacing w:line="240" w:lineRule="exact"/>
        <w:jc w:val="both"/>
        <w:rPr>
          <w:rFonts w:ascii="TimesNewRoman,Bold" w:hAnsi="TimesNewRoman,Bold"/>
          <w:color w:val="000000"/>
          <w:rtl/>
        </w:rPr>
      </w:pPr>
      <w:r w:rsidRPr="00AC4EC8">
        <w:rPr>
          <w:rFonts w:ascii="TimesNewRoman,Bold" w:hAnsi="TimesNewRoman,Bold" w:hint="cs"/>
          <w:color w:val="000000"/>
          <w:rtl/>
        </w:rPr>
        <w:t xml:space="preserve">החל מיום ______ </w:t>
      </w:r>
      <w:r w:rsidRPr="00AC4EC8">
        <w:rPr>
          <w:rFonts w:hint="cs"/>
          <w:rtl/>
        </w:rPr>
        <w:t>1</w:t>
      </w:r>
      <w:r w:rsidRPr="00AC4EC8">
        <w:rPr>
          <w:rFonts w:hint="cs"/>
          <w:sz w:val="22"/>
          <w:szCs w:val="22"/>
        </w:rPr>
        <w:t>X</w:t>
      </w:r>
      <w:r w:rsidRPr="00AC4EC8">
        <w:rPr>
          <w:rFonts w:hint="cs"/>
          <w:rtl/>
        </w:rPr>
        <w:t>20</w:t>
      </w:r>
      <w:r w:rsidRPr="00AC4EC8">
        <w:rPr>
          <w:rFonts w:ascii="TimesNewRoman,Bold" w:hAnsi="TimesNewRoman,Bold" w:hint="cs"/>
          <w:color w:val="000000"/>
          <w:rtl/>
        </w:rPr>
        <w:t xml:space="preserve"> הפסיקה החברה לאחד את דוחותיהן הכספיים של </w:t>
      </w:r>
      <w:r w:rsidR="00B73098" w:rsidRPr="00AC4EC8">
        <w:rPr>
          <w:rFonts w:ascii="TimesNewRoman,Bold" w:hAnsi="TimesNewRoman,Bold" w:hint="cs"/>
          <w:color w:val="000000"/>
          <w:rtl/>
        </w:rPr>
        <w:t>ה</w:t>
      </w:r>
      <w:r w:rsidRPr="00AC4EC8">
        <w:rPr>
          <w:rFonts w:ascii="TimesNewRoman,Bold" w:hAnsi="TimesNewRoman,Bold" w:hint="cs"/>
          <w:color w:val="000000"/>
          <w:rtl/>
        </w:rPr>
        <w:t>חברות ה</w:t>
      </w:r>
      <w:r w:rsidR="00B73098" w:rsidRPr="00AC4EC8">
        <w:rPr>
          <w:rFonts w:ascii="TimesNewRoman,Bold" w:hAnsi="TimesNewRoman,Bold" w:hint="cs"/>
          <w:color w:val="000000"/>
          <w:rtl/>
        </w:rPr>
        <w:t>מאוחדות</w:t>
      </w:r>
      <w:r w:rsidRPr="00AC4EC8">
        <w:rPr>
          <w:rFonts w:ascii="TimesNewRoman,Bold" w:hAnsi="TimesNewRoman,Bold" w:hint="cs"/>
          <w:color w:val="000000"/>
          <w:rtl/>
        </w:rPr>
        <w:t xml:space="preserve"> שלה, מאחר והחברה סבורה כי האיחוד הוא בלתי הולם</w:t>
      </w:r>
      <w:r w:rsidR="009F4B85" w:rsidRPr="00AC4EC8">
        <w:rPr>
          <w:rFonts w:ascii="TimesNewRoman,Bold" w:hAnsi="TimesNewRoman,Bold" w:hint="cs"/>
          <w:color w:val="000000"/>
          <w:rtl/>
        </w:rPr>
        <w:t xml:space="preserve"> </w:t>
      </w:r>
      <w:r w:rsidRPr="00AC4EC8">
        <w:rPr>
          <w:rFonts w:ascii="TimesNewRoman,Bold" w:hAnsi="TimesNewRoman,Bold" w:hint="cs"/>
          <w:color w:val="000000"/>
          <w:rtl/>
        </w:rPr>
        <w:t xml:space="preserve">עקב קיומן של זכויות מהותיות חדשות שאינן מקנות שליטה. אנו סבורים, כי בנסיבות העניין היעדר האיחוד אינו בהתאם לתקני דיווח כספי </w:t>
      </w:r>
      <w:r w:rsidRPr="00AC4EC8">
        <w:rPr>
          <w:rFonts w:ascii="TimesNewRoman,Bold" w:hAnsi="TimesNewRoman,Bold" w:hint="cs"/>
          <w:color w:val="000000"/>
          <w:rtl/>
        </w:rPr>
        <w:lastRenderedPageBreak/>
        <w:t>בינלאומיים (</w:t>
      </w:r>
      <w:r w:rsidRPr="00B92E10">
        <w:rPr>
          <w:rFonts w:asciiTheme="majorBidi" w:hAnsiTheme="majorBidi" w:cstheme="majorBidi"/>
          <w:color w:val="000000"/>
          <w:szCs w:val="20"/>
        </w:rPr>
        <w:t>IFRS</w:t>
      </w:r>
      <w:r w:rsidRPr="00AC4EC8">
        <w:rPr>
          <w:rFonts w:ascii="TimesNewRoman,Bold" w:hAnsi="TimesNewRoman,Bold" w:hint="cs"/>
          <w:color w:val="000000"/>
          <w:rtl/>
        </w:rPr>
        <w:t>). לו היו נערכים דוחות כספיים מאוחדים, כל הסעיפים במידע הכספי לתקופות הביניים היו שונים באופן מהותי.</w:t>
      </w:r>
    </w:p>
    <w:p w14:paraId="6C78A968"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6C07D97D"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 xml:space="preserve">המסקנה השלילית </w:t>
      </w:r>
    </w:p>
    <w:p w14:paraId="042F8108"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2D75C3AF" w14:textId="1F851FC4" w:rsidR="00646165" w:rsidRPr="00AC4EC8" w:rsidRDefault="00646165" w:rsidP="00B73098">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סקירתנו מצביעה על כך שמאחר והשקעת החברה בחברות ה</w:t>
      </w:r>
      <w:r w:rsidR="00B73098" w:rsidRPr="00AC4EC8">
        <w:rPr>
          <w:rFonts w:ascii="TimesNewRoman,Bold" w:hAnsi="TimesNewRoman,Bold" w:hint="cs"/>
          <w:color w:val="000000"/>
          <w:rtl/>
        </w:rPr>
        <w:t>מאוחדות</w:t>
      </w:r>
      <w:r w:rsidRPr="00AC4EC8">
        <w:rPr>
          <w:rFonts w:ascii="TimesNewRoman,Bold" w:hAnsi="TimesNewRoman,Bold" w:hint="cs"/>
          <w:color w:val="000000"/>
          <w:rtl/>
        </w:rPr>
        <w:t xml:space="preserve"> לא נכללה על בסיס מאוחד, כפי שתואר בפיסקה הקודמת, המידע הכספי הנ"ל אינו משקף</w:t>
      </w:r>
      <w:r w:rsidRPr="00AC4EC8">
        <w:rPr>
          <w:rFonts w:ascii="TimesNewRoman,Bold" w:hAnsi="TimesNewRoman,Bold" w:hint="cs"/>
          <w:i/>
          <w:iCs/>
          <w:color w:val="000000"/>
          <w:rtl/>
        </w:rPr>
        <w:t xml:space="preserve"> </w:t>
      </w:r>
      <w:r w:rsidRPr="00AC4EC8">
        <w:rPr>
          <w:rFonts w:ascii="TimesNewRoman,Bold" w:hAnsi="TimesNewRoman,Bold" w:hint="cs"/>
          <w:color w:val="000000"/>
          <w:rtl/>
        </w:rPr>
        <w:t>באופן נאות בהתאם לתקני דיווח כספי בינלאומיים (</w:t>
      </w:r>
      <w:r w:rsidRPr="00B92E10">
        <w:rPr>
          <w:rFonts w:asciiTheme="majorBidi" w:hAnsiTheme="majorBidi" w:cstheme="majorBidi"/>
          <w:color w:val="000000"/>
          <w:szCs w:val="20"/>
        </w:rPr>
        <w:t>IFRS</w:t>
      </w:r>
      <w:r w:rsidRPr="00AC4EC8">
        <w:rPr>
          <w:rFonts w:ascii="TimesNewRoman,Bold" w:hAnsi="TimesNewRoman,Bold" w:hint="cs"/>
          <w:color w:val="000000"/>
          <w:rtl/>
        </w:rPr>
        <w:t xml:space="preserve">), מכל הבחינות המהותיות, את מצבה הכספי של החברה ליום </w:t>
      </w:r>
      <w:r w:rsidRPr="00AC4EC8">
        <w:rPr>
          <w:rFonts w:ascii="TimesNewRoman,Bold" w:hAnsi="TimesNewRoman,Bold"/>
          <w:color w:val="000000"/>
          <w:rtl/>
        </w:rPr>
        <w:br/>
      </w:r>
      <w:r w:rsidRPr="00AC4EC8">
        <w:rPr>
          <w:rFonts w:ascii="TimesNewRoman,Bold" w:hAnsi="TimesNewRoman,Bold" w:hint="cs"/>
          <w:color w:val="000000"/>
          <w:rtl/>
        </w:rPr>
        <w:t xml:space="preserve">30 ביוני </w:t>
      </w:r>
      <w:r w:rsidR="00A362F8" w:rsidRPr="00AC4EC8">
        <w:rPr>
          <w:rFonts w:ascii="TimesNewRoman,Bold" w:hAnsi="TimesNewRoman,Bold"/>
          <w:color w:val="000000"/>
          <w:sz w:val="22"/>
          <w:szCs w:val="28"/>
        </w:rPr>
        <w:t>20X1</w:t>
      </w:r>
      <w:r w:rsidR="00A362F8" w:rsidRPr="00AC4EC8">
        <w:rPr>
          <w:rFonts w:ascii="TimesNewRoman,Bold" w:hAnsi="TimesNewRoman,Bold" w:hint="cs"/>
          <w:color w:val="000000"/>
          <w:rtl/>
        </w:rPr>
        <w:t xml:space="preserve"> </w:t>
      </w:r>
      <w:r w:rsidRPr="00AC4EC8">
        <w:rPr>
          <w:rFonts w:ascii="TimesNewRoman,Bold" w:hAnsi="TimesNewRoman,Bold" w:hint="cs"/>
          <w:color w:val="000000"/>
          <w:rtl/>
        </w:rPr>
        <w:t xml:space="preserve">ואת תוצאות הפעולות, השינויים בהון, ותזרימי המזומנים שלה לתקופות של שישה ושלושה חודשים שהסתיימו באותו תאריך. </w:t>
      </w:r>
    </w:p>
    <w:p w14:paraId="19E0D7C2" w14:textId="77777777" w:rsidR="00646165" w:rsidRPr="00AC4EC8" w:rsidRDefault="00646165" w:rsidP="00646165">
      <w:pPr>
        <w:autoSpaceDE w:val="0"/>
        <w:autoSpaceDN w:val="0"/>
        <w:adjustRightInd w:val="0"/>
        <w:jc w:val="both"/>
        <w:rPr>
          <w:rFonts w:ascii="TimesNewRoman,Bold" w:hAnsi="TimesNewRoman,Bold"/>
          <w:color w:val="000000"/>
          <w:rtl/>
        </w:rPr>
      </w:pPr>
    </w:p>
    <w:p w14:paraId="61C1F661" w14:textId="77777777" w:rsidR="00646165" w:rsidRPr="00AC4EC8" w:rsidRDefault="00646165" w:rsidP="00646165">
      <w:pPr>
        <w:autoSpaceDE w:val="0"/>
        <w:autoSpaceDN w:val="0"/>
        <w:adjustRightInd w:val="0"/>
        <w:jc w:val="both"/>
        <w:rPr>
          <w:rFonts w:ascii="TimesNewRoman,Bold" w:hAnsi="TimesNewRoman,Bold"/>
          <w:color w:val="000000"/>
          <w:rtl/>
        </w:rPr>
      </w:pPr>
    </w:p>
    <w:p w14:paraId="6915DD53" w14:textId="77777777" w:rsidR="00646165" w:rsidRPr="00AC4EC8" w:rsidRDefault="00646165" w:rsidP="00646165">
      <w:pPr>
        <w:autoSpaceDE w:val="0"/>
        <w:autoSpaceDN w:val="0"/>
        <w:adjustRightInd w:val="0"/>
        <w:jc w:val="both"/>
        <w:rPr>
          <w:rFonts w:ascii="TimesNewRoman,Bold" w:hAnsi="TimesNewRoman,Bold"/>
          <w:color w:val="000000"/>
          <w:rtl/>
        </w:rPr>
      </w:pPr>
    </w:p>
    <w:p w14:paraId="06D89D2F" w14:textId="77777777" w:rsidR="00646165" w:rsidRPr="00AC4EC8" w:rsidRDefault="00646165" w:rsidP="00646165">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3F12DA5B" w14:textId="77777777" w:rsidR="00646165" w:rsidRPr="00AC4EC8" w:rsidRDefault="00646165" w:rsidP="00E24B76">
      <w:pPr>
        <w:autoSpaceDE w:val="0"/>
        <w:autoSpaceDN w:val="0"/>
        <w:adjustRightInd w:val="0"/>
        <w:ind w:left="567" w:hanging="567"/>
        <w:jc w:val="both"/>
        <w:rPr>
          <w:rFonts w:ascii="Tahoma" w:hAnsi="Tahoma"/>
          <w:i/>
          <w:iCs/>
          <w:rtl/>
        </w:rPr>
      </w:pPr>
      <w:r w:rsidRPr="00AC4EC8">
        <w:rPr>
          <w:rFonts w:ascii="TimesNewRoman,Bold" w:hAnsi="TimesNewRoman,Bold"/>
          <w:b/>
          <w:bCs/>
          <w:color w:val="000000"/>
          <w:rtl/>
        </w:rPr>
        <w:br w:type="page"/>
      </w:r>
      <w:r w:rsidRPr="00AC4EC8">
        <w:rPr>
          <w:rFonts w:ascii="Tahoma" w:hAnsi="Tahoma" w:hint="cs"/>
          <w:b/>
          <w:bCs/>
          <w:rtl/>
        </w:rPr>
        <w:lastRenderedPageBreak/>
        <w:t>7.3</w:t>
      </w:r>
      <w:r w:rsidRPr="00AC4EC8">
        <w:rPr>
          <w:rFonts w:ascii="Tahoma" w:hAnsi="Tahoma"/>
          <w:b/>
          <w:bCs/>
          <w:rtl/>
        </w:rPr>
        <w:tab/>
      </w:r>
      <w:r w:rsidRPr="00AC4EC8">
        <w:rPr>
          <w:rFonts w:ascii="Tahoma" w:hAnsi="Tahoma" w:hint="cs"/>
          <w:b/>
          <w:bCs/>
          <w:u w:val="single"/>
          <w:rtl/>
        </w:rPr>
        <w:t>דוח סקירה עם מסקנה שלילית על מידע כספי הכולל מידע כספי לתקופות ביניים תמציתי - כאשר הדיווח הכספי הינו בהתאם לכללי חשבונאות מקובלים בישראל</w:t>
      </w:r>
    </w:p>
    <w:p w14:paraId="514FBD6F" w14:textId="77777777" w:rsidR="00646165" w:rsidRPr="00AC4EC8" w:rsidRDefault="00646165" w:rsidP="00646165">
      <w:pPr>
        <w:tabs>
          <w:tab w:val="left" w:pos="606"/>
        </w:tabs>
        <w:jc w:val="both"/>
        <w:rPr>
          <w:rFonts w:ascii="Tahoma" w:hAnsi="Tahoma"/>
          <w:b/>
          <w:bCs/>
          <w:rtl/>
        </w:rPr>
      </w:pPr>
    </w:p>
    <w:p w14:paraId="7B232622" w14:textId="77777777" w:rsidR="00646165" w:rsidRPr="00AC4EC8" w:rsidRDefault="00646165" w:rsidP="00646165">
      <w:pPr>
        <w:tabs>
          <w:tab w:val="left" w:pos="606"/>
        </w:tabs>
        <w:jc w:val="both"/>
        <w:rPr>
          <w:rFonts w:ascii="Tahoma" w:hAnsi="Tahoma"/>
          <w:b/>
          <w:bCs/>
          <w:sz w:val="18"/>
          <w:szCs w:val="18"/>
          <w:rtl/>
        </w:rPr>
      </w:pPr>
    </w:p>
    <w:p w14:paraId="0E7AEC40"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של___________</w:t>
      </w:r>
    </w:p>
    <w:p w14:paraId="1CC61D82"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7766B7ED" w14:textId="77777777" w:rsidR="00646165" w:rsidRPr="00AC4EC8" w:rsidRDefault="00646165" w:rsidP="00646165">
      <w:pPr>
        <w:tabs>
          <w:tab w:val="left" w:pos="606"/>
        </w:tabs>
        <w:jc w:val="both"/>
        <w:rPr>
          <w:i/>
          <w:iCs/>
          <w:sz w:val="28"/>
          <w:szCs w:val="28"/>
          <w:rtl/>
        </w:rPr>
      </w:pPr>
      <w:r w:rsidRPr="00AC4EC8">
        <w:rPr>
          <w:rFonts w:hint="cs"/>
          <w:i/>
          <w:iCs/>
          <w:rtl/>
        </w:rPr>
        <w:t>מבוא</w:t>
      </w:r>
      <w:r w:rsidRPr="00AC4EC8">
        <w:rPr>
          <w:rFonts w:hint="cs"/>
          <w:i/>
          <w:iCs/>
          <w:sz w:val="28"/>
          <w:szCs w:val="28"/>
          <w:rtl/>
        </w:rPr>
        <w:t xml:space="preserve"> </w:t>
      </w:r>
    </w:p>
    <w:p w14:paraId="3AAAE5AD" w14:textId="77777777" w:rsidR="00646165" w:rsidRPr="00AC4EC8" w:rsidRDefault="00646165" w:rsidP="00646165">
      <w:pPr>
        <w:tabs>
          <w:tab w:val="left" w:pos="606"/>
        </w:tabs>
        <w:jc w:val="both"/>
        <w:rPr>
          <w:i/>
          <w:iCs/>
          <w:sz w:val="28"/>
          <w:szCs w:val="28"/>
          <w:rtl/>
        </w:rPr>
      </w:pPr>
    </w:p>
    <w:p w14:paraId="4939EAF3" w14:textId="1D2537C2" w:rsidR="00646165" w:rsidRPr="00AC4EC8" w:rsidRDefault="00646165" w:rsidP="00D32BA7">
      <w:pPr>
        <w:tabs>
          <w:tab w:val="left" w:pos="606"/>
        </w:tabs>
        <w:spacing w:line="240" w:lineRule="exact"/>
        <w:jc w:val="both"/>
        <w:rPr>
          <w:rtl/>
        </w:rPr>
      </w:pPr>
      <w:r w:rsidRPr="00AC4EC8">
        <w:rPr>
          <w:rFonts w:hint="cs"/>
          <w:rtl/>
        </w:rPr>
        <w:t>סקרנו את</w:t>
      </w:r>
      <w:r w:rsidR="009F4B85" w:rsidRPr="00AC4EC8">
        <w:rPr>
          <w:rFonts w:hint="cs"/>
          <w:rtl/>
        </w:rPr>
        <w:t xml:space="preserve"> </w:t>
      </w:r>
      <w:r w:rsidRPr="00AC4EC8">
        <w:rPr>
          <w:rFonts w:hint="cs"/>
          <w:rtl/>
        </w:rPr>
        <w:t xml:space="preserve">המידע הכספי המצורף של___________________ (להלן - החברה), הכולל את </w:t>
      </w:r>
      <w:r w:rsidR="000C6104" w:rsidRPr="00AC4EC8">
        <w:rPr>
          <w:rFonts w:hint="cs"/>
          <w:rtl/>
        </w:rPr>
        <w:t xml:space="preserve">הדוח </w:t>
      </w:r>
      <w:r w:rsidR="00BE5D17" w:rsidRPr="00AC4EC8">
        <w:rPr>
          <w:rFonts w:hint="cs"/>
          <w:rtl/>
        </w:rPr>
        <w:t xml:space="preserve">התמציתי </w:t>
      </w:r>
      <w:r w:rsidR="000C6104" w:rsidRPr="00AC4EC8">
        <w:rPr>
          <w:rFonts w:hint="cs"/>
          <w:rtl/>
        </w:rPr>
        <w:t>על המצב הכספי</w:t>
      </w:r>
      <w:r w:rsidRPr="00AC4EC8">
        <w:rPr>
          <w:rFonts w:hint="cs"/>
          <w:rtl/>
        </w:rPr>
        <w:t xml:space="preserve"> ליום</w:t>
      </w:r>
      <w:r w:rsidR="009F4B85" w:rsidRPr="00AC4EC8">
        <w:rPr>
          <w:rFonts w:hint="cs"/>
          <w:rtl/>
        </w:rPr>
        <w:t xml:space="preserve"> </w:t>
      </w:r>
      <w:r w:rsidRPr="00AC4EC8">
        <w:rPr>
          <w:rFonts w:hint="cs"/>
          <w:rtl/>
        </w:rPr>
        <w:t>30 ביוני 1</w:t>
      </w:r>
      <w:r w:rsidRPr="00AC4EC8">
        <w:rPr>
          <w:rFonts w:hint="cs"/>
          <w:sz w:val="22"/>
          <w:szCs w:val="22"/>
        </w:rPr>
        <w:t>X</w:t>
      </w:r>
      <w:r w:rsidRPr="00AC4EC8">
        <w:rPr>
          <w:rFonts w:hint="cs"/>
          <w:rtl/>
        </w:rPr>
        <w:t xml:space="preserve">20 ואת הדוחות התמציתיים על רווח </w:t>
      </w:r>
      <w:r w:rsidR="00D32BA7" w:rsidRPr="00AC4EC8">
        <w:rPr>
          <w:rFonts w:hint="cs"/>
          <w:rtl/>
        </w:rPr>
        <w:t>או הפסד</w:t>
      </w:r>
      <w:r w:rsidRPr="00AC4EC8">
        <w:rPr>
          <w:rFonts w:hint="cs"/>
          <w:rtl/>
        </w:rPr>
        <w:t xml:space="preserve">, </w:t>
      </w:r>
      <w:r w:rsidR="00E034CF" w:rsidRPr="00AC4EC8">
        <w:rPr>
          <w:rFonts w:hint="cs"/>
          <w:rtl/>
        </w:rPr>
        <w:t>הרווח הכולל</w:t>
      </w:r>
      <w:r w:rsidR="00E24B76" w:rsidRPr="00AC4EC8">
        <w:rPr>
          <w:rFonts w:hint="cs"/>
          <w:rtl/>
        </w:rPr>
        <w:t xml:space="preserve"> </w:t>
      </w:r>
      <w:r w:rsidR="0065034B" w:rsidRPr="00AC4EC8">
        <w:rPr>
          <w:rStyle w:val="a8"/>
          <w:rtl/>
        </w:rPr>
        <w:footnoteReference w:customMarkFollows="1" w:id="31"/>
        <w:t>(22)</w:t>
      </w:r>
      <w:r w:rsidR="00E034CF" w:rsidRPr="00AC4EC8">
        <w:rPr>
          <w:rFonts w:hint="cs"/>
          <w:vertAlign w:val="superscript"/>
          <w:rtl/>
        </w:rPr>
        <w:t xml:space="preserve"> </w:t>
      </w:r>
      <w:r w:rsidR="00E034CF" w:rsidRPr="00AC4EC8">
        <w:rPr>
          <w:rFonts w:hint="cs"/>
          <w:rtl/>
        </w:rPr>
        <w:t xml:space="preserve">, </w:t>
      </w:r>
      <w:r w:rsidRPr="00AC4EC8">
        <w:rPr>
          <w:rFonts w:hint="cs"/>
          <w:rtl/>
        </w:rPr>
        <w:t>השינויים בהון העצמי</w:t>
      </w:r>
      <w:r w:rsidR="0065034B" w:rsidRPr="00AC4EC8">
        <w:rPr>
          <w:rStyle w:val="a8"/>
          <w:rtl/>
        </w:rPr>
        <w:footnoteReference w:customMarkFollows="1" w:id="32"/>
        <w:t>(23)</w:t>
      </w:r>
      <w:r w:rsidRPr="00AC4EC8">
        <w:rPr>
          <w:rFonts w:hint="cs"/>
          <w:rtl/>
        </w:rPr>
        <w:t xml:space="preserve"> ותזרימי המזומנים לתקופות של שישה ושלושה חודשים שהסתיימו באותו תאריך. הדירקטוריון וההנהלה של החברה אחראים לעריכה ולהצגה של מידע כספי לתקופות ביניים אלה בהתאם </w:t>
      </w:r>
      <w:r w:rsidRPr="00AC4EC8">
        <w:rPr>
          <w:rFonts w:ascii="Tahoma" w:hAnsi="Tahoma" w:hint="cs"/>
          <w:rtl/>
        </w:rPr>
        <w:t>לתקן חשבונאות</w:t>
      </w:r>
      <w:r w:rsidRPr="00AC4EC8">
        <w:rPr>
          <w:rFonts w:ascii="Tahoma" w:hAnsi="Tahoma"/>
        </w:rPr>
        <w:t xml:space="preserve"> </w:t>
      </w:r>
      <w:r w:rsidRPr="00AC4EC8">
        <w:rPr>
          <w:rFonts w:ascii="Tahoma" w:hAnsi="Tahoma" w:hint="cs"/>
          <w:rtl/>
        </w:rPr>
        <w:t>14 של המוסד הישראלי לתקינה בחשבונאות "דיווח כספי לתקופות ביניים"</w:t>
      </w:r>
      <w:r w:rsidRPr="00AC4EC8">
        <w:rPr>
          <w:rFonts w:hint="cs"/>
          <w:rtl/>
        </w:rPr>
        <w:t>. אחריותנו היא להביע מסקנה על מידע כספי לתקופות ביניים אלה בהתבסס על סקירתנו.</w:t>
      </w:r>
    </w:p>
    <w:p w14:paraId="4DF74298" w14:textId="77777777" w:rsidR="00646165" w:rsidRPr="00AC4EC8" w:rsidRDefault="00646165" w:rsidP="00646165">
      <w:pPr>
        <w:tabs>
          <w:tab w:val="left" w:pos="606"/>
        </w:tabs>
        <w:ind w:left="606" w:hanging="606"/>
        <w:jc w:val="both"/>
        <w:rPr>
          <w:rtl/>
        </w:rPr>
      </w:pPr>
      <w:r w:rsidRPr="00AC4EC8">
        <w:rPr>
          <w:rFonts w:hint="cs"/>
          <w:rtl/>
        </w:rPr>
        <w:t xml:space="preserve">             </w:t>
      </w:r>
    </w:p>
    <w:p w14:paraId="21C2A4A7" w14:textId="77777777" w:rsidR="00646165" w:rsidRPr="00AC4EC8" w:rsidRDefault="00646165" w:rsidP="00646165">
      <w:pPr>
        <w:tabs>
          <w:tab w:val="clear" w:pos="1418"/>
          <w:tab w:val="left" w:pos="606"/>
          <w:tab w:val="left" w:pos="1417"/>
        </w:tabs>
        <w:jc w:val="both"/>
        <w:rPr>
          <w:i/>
          <w:iCs/>
          <w:rtl/>
        </w:rPr>
      </w:pPr>
      <w:r w:rsidRPr="00AC4EC8">
        <w:rPr>
          <w:rFonts w:hint="cs"/>
          <w:i/>
          <w:iCs/>
          <w:rtl/>
        </w:rPr>
        <w:t xml:space="preserve">היקף הסקירה </w:t>
      </w:r>
    </w:p>
    <w:p w14:paraId="43334F91" w14:textId="77777777" w:rsidR="00646165" w:rsidRPr="00AC4EC8" w:rsidRDefault="00646165" w:rsidP="00646165">
      <w:pPr>
        <w:tabs>
          <w:tab w:val="clear" w:pos="1418"/>
          <w:tab w:val="left" w:pos="606"/>
          <w:tab w:val="left" w:pos="1417"/>
        </w:tabs>
        <w:jc w:val="both"/>
        <w:rPr>
          <w:i/>
          <w:iCs/>
          <w:rtl/>
        </w:rPr>
      </w:pPr>
    </w:p>
    <w:p w14:paraId="228050A8" w14:textId="26E9D0C3" w:rsidR="00646165" w:rsidRPr="00AC4EC8" w:rsidRDefault="00646165" w:rsidP="000275B6">
      <w:pPr>
        <w:tabs>
          <w:tab w:val="clear" w:pos="1418"/>
          <w:tab w:val="left" w:pos="606"/>
          <w:tab w:val="left" w:pos="1417"/>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6AC69C1D" w14:textId="77777777" w:rsidR="00D223ED" w:rsidRDefault="00D223ED" w:rsidP="00646165">
      <w:pPr>
        <w:autoSpaceDE w:val="0"/>
        <w:autoSpaceDN w:val="0"/>
        <w:adjustRightInd w:val="0"/>
        <w:jc w:val="both"/>
        <w:rPr>
          <w:rFonts w:ascii="TimesNewRoman,Bold" w:hAnsi="TimesNewRoman,Bold"/>
          <w:i/>
          <w:iCs/>
          <w:color w:val="000000"/>
          <w:rtl/>
        </w:rPr>
      </w:pPr>
    </w:p>
    <w:p w14:paraId="59B1D14F" w14:textId="77777777" w:rsidR="00D223ED" w:rsidRDefault="00D223ED" w:rsidP="00646165">
      <w:pPr>
        <w:autoSpaceDE w:val="0"/>
        <w:autoSpaceDN w:val="0"/>
        <w:adjustRightInd w:val="0"/>
        <w:jc w:val="both"/>
        <w:rPr>
          <w:rFonts w:ascii="TimesNewRoman,Bold" w:hAnsi="TimesNewRoman,Bold"/>
          <w:i/>
          <w:iCs/>
          <w:color w:val="000000"/>
          <w:rtl/>
        </w:rPr>
      </w:pPr>
    </w:p>
    <w:p w14:paraId="2FA314D9" w14:textId="605FE3C4"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lastRenderedPageBreak/>
        <w:t>הבסיס למסקנה השלילית</w:t>
      </w:r>
    </w:p>
    <w:p w14:paraId="1E639E2D"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6EB7F9EA" w14:textId="77777777" w:rsidR="00646165" w:rsidRPr="00AC4EC8" w:rsidRDefault="00646165" w:rsidP="00B73098">
      <w:pPr>
        <w:autoSpaceDE w:val="0"/>
        <w:autoSpaceDN w:val="0"/>
        <w:adjustRightInd w:val="0"/>
        <w:spacing w:line="240" w:lineRule="exact"/>
        <w:jc w:val="both"/>
        <w:rPr>
          <w:rFonts w:ascii="TimesNewRoman,Bold" w:hAnsi="TimesNewRoman,Bold"/>
          <w:color w:val="000000"/>
          <w:rtl/>
        </w:rPr>
      </w:pPr>
      <w:r w:rsidRPr="00AC4EC8">
        <w:rPr>
          <w:rFonts w:ascii="TimesNewRoman,Bold" w:hAnsi="TimesNewRoman,Bold" w:hint="cs"/>
          <w:color w:val="000000"/>
          <w:rtl/>
        </w:rPr>
        <w:t xml:space="preserve">החל מיום ______ </w:t>
      </w:r>
      <w:r w:rsidRPr="00AC4EC8">
        <w:rPr>
          <w:rFonts w:hint="cs"/>
          <w:rtl/>
        </w:rPr>
        <w:t>1</w:t>
      </w:r>
      <w:r w:rsidRPr="00AC4EC8">
        <w:rPr>
          <w:rFonts w:hint="cs"/>
          <w:sz w:val="22"/>
          <w:szCs w:val="22"/>
        </w:rPr>
        <w:t>X</w:t>
      </w:r>
      <w:r w:rsidRPr="00AC4EC8">
        <w:rPr>
          <w:rFonts w:hint="cs"/>
          <w:rtl/>
        </w:rPr>
        <w:t>20</w:t>
      </w:r>
      <w:r w:rsidRPr="00AC4EC8">
        <w:rPr>
          <w:rFonts w:ascii="TimesNewRoman,Bold" w:hAnsi="TimesNewRoman,Bold" w:hint="cs"/>
          <w:color w:val="000000"/>
          <w:rtl/>
        </w:rPr>
        <w:t xml:space="preserve"> הפסיקה החברה לאחד את דוחותיהן הכספיים של </w:t>
      </w:r>
      <w:r w:rsidR="00B73098" w:rsidRPr="00AC4EC8">
        <w:rPr>
          <w:rFonts w:ascii="TimesNewRoman,Bold" w:hAnsi="TimesNewRoman,Bold" w:hint="cs"/>
          <w:color w:val="000000"/>
          <w:rtl/>
        </w:rPr>
        <w:t>ה</w:t>
      </w:r>
      <w:r w:rsidRPr="00AC4EC8">
        <w:rPr>
          <w:rFonts w:ascii="TimesNewRoman,Bold" w:hAnsi="TimesNewRoman,Bold" w:hint="cs"/>
          <w:color w:val="000000"/>
          <w:rtl/>
        </w:rPr>
        <w:t>חברות ה</w:t>
      </w:r>
      <w:r w:rsidR="00B73098" w:rsidRPr="00AC4EC8">
        <w:rPr>
          <w:rFonts w:ascii="TimesNewRoman,Bold" w:hAnsi="TimesNewRoman,Bold" w:hint="cs"/>
          <w:color w:val="000000"/>
          <w:rtl/>
        </w:rPr>
        <w:t>מאוחדות</w:t>
      </w:r>
      <w:r w:rsidRPr="00AC4EC8">
        <w:rPr>
          <w:rFonts w:ascii="TimesNewRoman,Bold" w:hAnsi="TimesNewRoman,Bold" w:hint="cs"/>
          <w:color w:val="000000"/>
          <w:rtl/>
        </w:rPr>
        <w:t xml:space="preserve"> שלה, מאחר והחברה סבורה כי בנסיבות העניין היעדר האיחוד אינו בהתאם כי האיחוד הוא בלתי הולם עקב</w:t>
      </w:r>
      <w:r w:rsidR="0057639A" w:rsidRPr="00AC4EC8">
        <w:rPr>
          <w:rFonts w:ascii="TimesNewRoman,Bold" w:hAnsi="TimesNewRoman,Bold"/>
          <w:color w:val="000000"/>
          <w:rtl/>
        </w:rPr>
        <w:br/>
      </w:r>
      <w:r w:rsidRPr="00AC4EC8">
        <w:rPr>
          <w:rFonts w:ascii="TimesNewRoman,Bold" w:hAnsi="TimesNewRoman,Bold" w:hint="cs"/>
          <w:color w:val="000000"/>
          <w:rtl/>
        </w:rPr>
        <w:t>קיומן של זכויות מהותיות חדשות שאינן מקנות שליטה. דבר זה הינו בניגוד לכללי חשבונאות מקובלים בישראל. לו היו נערכים דוחות כספיים מאוחדים, כל הסעיפים במידע הכספי לתקופות הביניים היו שונים באופן מהותי.</w:t>
      </w:r>
    </w:p>
    <w:p w14:paraId="22FB707C" w14:textId="77777777" w:rsidR="00A01044" w:rsidRPr="00AC4EC8" w:rsidRDefault="00A01044" w:rsidP="00646165">
      <w:pPr>
        <w:autoSpaceDE w:val="0"/>
        <w:autoSpaceDN w:val="0"/>
        <w:adjustRightInd w:val="0"/>
        <w:jc w:val="both"/>
        <w:rPr>
          <w:rFonts w:ascii="TimesNewRoman,Bold" w:hAnsi="TimesNewRoman,Bold"/>
          <w:i/>
          <w:iCs/>
          <w:color w:val="000000"/>
          <w:rtl/>
        </w:rPr>
      </w:pPr>
    </w:p>
    <w:p w14:paraId="2316FCDF"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 xml:space="preserve">המסקנה השלילית </w:t>
      </w:r>
    </w:p>
    <w:p w14:paraId="43EFB6DA"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5E4699BE" w14:textId="77777777" w:rsidR="00646165" w:rsidRPr="00AC4EC8" w:rsidRDefault="00646165" w:rsidP="00B73098">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סקירתנו מצביעה על כך שמאחר והשקעת החברה בחברות ה</w:t>
      </w:r>
      <w:r w:rsidR="00B73098" w:rsidRPr="00AC4EC8">
        <w:rPr>
          <w:rFonts w:ascii="TimesNewRoman,Bold" w:hAnsi="TimesNewRoman,Bold" w:hint="cs"/>
          <w:color w:val="000000"/>
          <w:rtl/>
        </w:rPr>
        <w:t>מאוחדות</w:t>
      </w:r>
      <w:r w:rsidRPr="00AC4EC8">
        <w:rPr>
          <w:rFonts w:ascii="TimesNewRoman,Bold" w:hAnsi="TimesNewRoman,Bold" w:hint="cs"/>
          <w:color w:val="000000"/>
          <w:rtl/>
        </w:rPr>
        <w:t xml:space="preserve"> לא נכללה על בסיס מאוחד, כפי שתואר בפיסקה הקודמת, המידע הכספי הנ"ל אינו ערוך, מכל הבחינות המהותיות, בהתאם לתקן חשבונאות 14 של המוסד הישראלי לתקינה בחשבונאות. </w:t>
      </w:r>
    </w:p>
    <w:p w14:paraId="5584F1FA" w14:textId="77777777" w:rsidR="00646165" w:rsidRPr="00AC4EC8" w:rsidRDefault="00646165" w:rsidP="00646165">
      <w:pPr>
        <w:tabs>
          <w:tab w:val="left" w:pos="606"/>
        </w:tabs>
        <w:jc w:val="both"/>
      </w:pPr>
    </w:p>
    <w:p w14:paraId="6843E97F" w14:textId="77777777" w:rsidR="00646165" w:rsidRPr="00AC4EC8" w:rsidRDefault="00646165" w:rsidP="00646165">
      <w:pPr>
        <w:tabs>
          <w:tab w:val="left" w:pos="606"/>
        </w:tabs>
        <w:jc w:val="both"/>
        <w:rPr>
          <w:rtl/>
        </w:rPr>
      </w:pPr>
    </w:p>
    <w:p w14:paraId="106199A3" w14:textId="77777777" w:rsidR="00646165" w:rsidRPr="00AC4EC8" w:rsidRDefault="00646165" w:rsidP="00646165">
      <w:pPr>
        <w:tabs>
          <w:tab w:val="left" w:pos="606"/>
        </w:tabs>
        <w:jc w:val="both"/>
        <w:rPr>
          <w:rtl/>
        </w:rPr>
      </w:pPr>
    </w:p>
    <w:p w14:paraId="0B4FB64B" w14:textId="77777777" w:rsidR="00646165" w:rsidRPr="00AC4EC8" w:rsidRDefault="00646165" w:rsidP="00646165">
      <w:pPr>
        <w:tabs>
          <w:tab w:val="left" w:pos="606"/>
        </w:tabs>
        <w:jc w:val="both"/>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0C1117F1" w14:textId="77777777" w:rsidR="00646165" w:rsidRPr="00AC4EC8" w:rsidRDefault="00646165" w:rsidP="00646165">
      <w:pPr>
        <w:tabs>
          <w:tab w:val="left" w:pos="606"/>
        </w:tabs>
        <w:jc w:val="both"/>
        <w:rPr>
          <w:rtl/>
        </w:rPr>
      </w:pPr>
    </w:p>
    <w:p w14:paraId="06D030FA" w14:textId="77777777" w:rsidR="00646165" w:rsidRPr="00AC4EC8" w:rsidRDefault="00646165" w:rsidP="00646165">
      <w:pPr>
        <w:autoSpaceDE w:val="0"/>
        <w:autoSpaceDN w:val="0"/>
        <w:adjustRightInd w:val="0"/>
        <w:jc w:val="both"/>
        <w:rPr>
          <w:sz w:val="2"/>
          <w:szCs w:val="2"/>
          <w:rtl/>
        </w:rPr>
      </w:pPr>
      <w:r w:rsidRPr="00AC4EC8">
        <w:rPr>
          <w:rtl/>
        </w:rPr>
        <w:br w:type="page"/>
      </w:r>
    </w:p>
    <w:p w14:paraId="7BF391AD" w14:textId="22002E9D" w:rsidR="00646165" w:rsidRPr="00AC4EC8" w:rsidRDefault="00646165" w:rsidP="00E24B76">
      <w:pPr>
        <w:tabs>
          <w:tab w:val="left" w:pos="606"/>
        </w:tabs>
        <w:ind w:left="567" w:hanging="567"/>
        <w:jc w:val="both"/>
        <w:rPr>
          <w:rFonts w:ascii="Tahoma" w:hAnsi="Tahoma"/>
          <w:b/>
          <w:bCs/>
          <w:u w:val="single"/>
          <w:rtl/>
        </w:rPr>
      </w:pPr>
      <w:r w:rsidRPr="00AC4EC8">
        <w:rPr>
          <w:rFonts w:ascii="Tahoma" w:hAnsi="Tahoma" w:hint="cs"/>
          <w:b/>
          <w:bCs/>
          <w:rtl/>
        </w:rPr>
        <w:lastRenderedPageBreak/>
        <w:t>7.4</w:t>
      </w:r>
      <w:r w:rsidRPr="00AC4EC8">
        <w:rPr>
          <w:rFonts w:ascii="Tahoma" w:hAnsi="Tahoma" w:hint="cs"/>
          <w:b/>
          <w:bCs/>
          <w:rtl/>
        </w:rPr>
        <w:tab/>
      </w:r>
      <w:r w:rsidRPr="00AC4EC8">
        <w:rPr>
          <w:rFonts w:ascii="Tahoma" w:hAnsi="Tahoma" w:hint="cs"/>
          <w:b/>
          <w:bCs/>
          <w:u w:val="single"/>
          <w:rtl/>
        </w:rPr>
        <w:t>דוח סקירה עם מסקנה שלילית על מידע כספי הכולל</w:t>
      </w:r>
      <w:r w:rsidR="009F4B85" w:rsidRPr="00AC4EC8">
        <w:rPr>
          <w:rFonts w:ascii="Tahoma" w:hAnsi="Tahoma" w:hint="cs"/>
          <w:b/>
          <w:bCs/>
          <w:u w:val="single"/>
          <w:rtl/>
        </w:rPr>
        <w:t xml:space="preserve"> </w:t>
      </w:r>
      <w:r w:rsidRPr="00AC4EC8">
        <w:rPr>
          <w:rFonts w:ascii="Tahoma" w:hAnsi="Tahoma" w:hint="cs"/>
          <w:b/>
          <w:bCs/>
          <w:u w:val="single"/>
          <w:rtl/>
        </w:rPr>
        <w:t xml:space="preserve">מידע כספי  לתקופות ביניים תמציתי - כאשר הדיווח הכספי הינו בהתאם </w:t>
      </w:r>
      <w:r w:rsidRPr="00AC4EC8">
        <w:rPr>
          <w:rFonts w:ascii="Tahoma" w:hAnsi="Tahoma" w:hint="cs"/>
          <w:u w:val="single"/>
          <w:rtl/>
        </w:rPr>
        <w:t xml:space="preserve"> </w:t>
      </w:r>
      <w:r w:rsidRPr="00AC4EC8">
        <w:rPr>
          <w:rFonts w:ascii="Tahoma" w:hAnsi="Tahoma" w:hint="cs"/>
          <w:b/>
          <w:bCs/>
          <w:u w:val="single"/>
          <w:rtl/>
        </w:rPr>
        <w:t xml:space="preserve">לתקן חשבונאות בינלאומי </w:t>
      </w:r>
      <w:r w:rsidRPr="00AC4EC8">
        <w:rPr>
          <w:rFonts w:ascii="Tahoma" w:hAnsi="Tahoma" w:hint="cs"/>
          <w:b/>
          <w:bCs/>
          <w:sz w:val="26"/>
          <w:szCs w:val="26"/>
          <w:u w:val="single"/>
          <w:rtl/>
        </w:rPr>
        <w:t>34</w:t>
      </w:r>
      <w:r w:rsidRPr="00AC4EC8">
        <w:rPr>
          <w:rFonts w:ascii="Tahoma" w:hAnsi="Tahoma" w:hint="cs"/>
          <w:b/>
          <w:bCs/>
          <w:u w:val="single"/>
          <w:rtl/>
        </w:rPr>
        <w:t xml:space="preserve"> </w:t>
      </w:r>
      <w:r w:rsidRPr="00AC4EC8">
        <w:rPr>
          <w:rFonts w:ascii="Tahoma" w:hAnsi="Tahoma" w:hint="cs"/>
          <w:b/>
          <w:bCs/>
          <w:sz w:val="22"/>
          <w:szCs w:val="22"/>
          <w:u w:val="single"/>
        </w:rPr>
        <w:t>IAS</w:t>
      </w:r>
    </w:p>
    <w:p w14:paraId="4A289627" w14:textId="77777777" w:rsidR="00646165" w:rsidRPr="00AC4EC8" w:rsidRDefault="00646165" w:rsidP="00646165">
      <w:pPr>
        <w:tabs>
          <w:tab w:val="left" w:pos="606"/>
        </w:tabs>
        <w:jc w:val="both"/>
        <w:outlineLvl w:val="0"/>
        <w:rPr>
          <w:b/>
          <w:bCs/>
          <w:rtl/>
        </w:rPr>
      </w:pPr>
    </w:p>
    <w:p w14:paraId="12153D33" w14:textId="77777777" w:rsidR="00646165" w:rsidRPr="00AC4EC8" w:rsidRDefault="00646165" w:rsidP="00646165">
      <w:pPr>
        <w:tabs>
          <w:tab w:val="left" w:pos="606"/>
        </w:tabs>
        <w:jc w:val="both"/>
        <w:rPr>
          <w:rFonts w:ascii="Tahoma" w:hAnsi="Tahoma"/>
          <w:b/>
          <w:bCs/>
          <w:sz w:val="18"/>
          <w:szCs w:val="18"/>
          <w:rtl/>
        </w:rPr>
      </w:pPr>
    </w:p>
    <w:p w14:paraId="53D977A3" w14:textId="77777777" w:rsidR="00646165" w:rsidRPr="00AC4EC8" w:rsidRDefault="00646165" w:rsidP="00646165">
      <w:pPr>
        <w:tabs>
          <w:tab w:val="left" w:pos="606"/>
        </w:tabs>
        <w:jc w:val="both"/>
        <w:outlineLvl w:val="0"/>
        <w:rPr>
          <w:b/>
          <w:bCs/>
          <w:rtl/>
        </w:rPr>
      </w:pPr>
      <w:r w:rsidRPr="00AC4EC8">
        <w:rPr>
          <w:rFonts w:hint="cs"/>
          <w:b/>
          <w:bCs/>
          <w:rtl/>
        </w:rPr>
        <w:t>דוח סקירה של רואה החשבון המבקר לבעלי המניות של___________</w:t>
      </w:r>
    </w:p>
    <w:p w14:paraId="58CF8533"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2C35DF54" w14:textId="77777777" w:rsidR="00646165" w:rsidRPr="00AC4EC8" w:rsidRDefault="00646165" w:rsidP="00646165">
      <w:pPr>
        <w:tabs>
          <w:tab w:val="left" w:pos="606"/>
        </w:tabs>
        <w:jc w:val="both"/>
        <w:rPr>
          <w:i/>
          <w:iCs/>
          <w:sz w:val="28"/>
          <w:szCs w:val="28"/>
          <w:rtl/>
        </w:rPr>
      </w:pPr>
      <w:r w:rsidRPr="00AC4EC8">
        <w:rPr>
          <w:rFonts w:hint="cs"/>
          <w:i/>
          <w:iCs/>
          <w:rtl/>
        </w:rPr>
        <w:t>מבוא</w:t>
      </w:r>
      <w:r w:rsidRPr="00AC4EC8">
        <w:rPr>
          <w:rFonts w:hint="cs"/>
          <w:i/>
          <w:iCs/>
          <w:sz w:val="28"/>
          <w:szCs w:val="28"/>
          <w:rtl/>
        </w:rPr>
        <w:t xml:space="preserve"> </w:t>
      </w:r>
    </w:p>
    <w:p w14:paraId="29C55F47" w14:textId="77777777" w:rsidR="00646165" w:rsidRPr="00AC4EC8" w:rsidRDefault="00646165" w:rsidP="00646165">
      <w:pPr>
        <w:tabs>
          <w:tab w:val="left" w:pos="606"/>
        </w:tabs>
        <w:jc w:val="both"/>
        <w:rPr>
          <w:i/>
          <w:iCs/>
          <w:sz w:val="28"/>
          <w:szCs w:val="28"/>
          <w:rtl/>
        </w:rPr>
      </w:pPr>
    </w:p>
    <w:p w14:paraId="13E4DE65" w14:textId="09226067" w:rsidR="00646165" w:rsidRPr="00AC4EC8" w:rsidRDefault="00646165" w:rsidP="00BE5D17">
      <w:pPr>
        <w:tabs>
          <w:tab w:val="left" w:pos="606"/>
        </w:tabs>
        <w:spacing w:line="240" w:lineRule="exact"/>
        <w:jc w:val="both"/>
        <w:rPr>
          <w:rtl/>
        </w:rPr>
      </w:pPr>
      <w:r w:rsidRPr="00AC4EC8">
        <w:rPr>
          <w:rFonts w:hint="cs"/>
          <w:rtl/>
        </w:rPr>
        <w:t>סקרנו את</w:t>
      </w:r>
      <w:r w:rsidR="009F4B85" w:rsidRPr="00AC4EC8">
        <w:rPr>
          <w:rFonts w:hint="cs"/>
          <w:rtl/>
        </w:rPr>
        <w:t xml:space="preserve"> </w:t>
      </w:r>
      <w:r w:rsidRPr="00AC4EC8">
        <w:rPr>
          <w:rFonts w:hint="cs"/>
          <w:rtl/>
        </w:rPr>
        <w:t xml:space="preserve">המידע הכספי המצורף של___________________ (להלן - החברה), הכולל את </w:t>
      </w:r>
      <w:r w:rsidR="000C6104" w:rsidRPr="00AC4EC8">
        <w:rPr>
          <w:rFonts w:hint="cs"/>
          <w:rtl/>
        </w:rPr>
        <w:t xml:space="preserve">הדוח </w:t>
      </w:r>
      <w:r w:rsidR="00BE5D17" w:rsidRPr="00AC4EC8">
        <w:rPr>
          <w:rFonts w:hint="cs"/>
          <w:rtl/>
        </w:rPr>
        <w:t xml:space="preserve">התמציתי </w:t>
      </w:r>
      <w:r w:rsidR="000C6104" w:rsidRPr="00AC4EC8">
        <w:rPr>
          <w:rFonts w:hint="cs"/>
          <w:rtl/>
        </w:rPr>
        <w:t>על המצב הכספי</w:t>
      </w:r>
      <w:r w:rsidRPr="00AC4EC8">
        <w:rPr>
          <w:rFonts w:hint="cs"/>
          <w:rtl/>
        </w:rPr>
        <w:t xml:space="preserve"> ליום</w:t>
      </w:r>
      <w:r w:rsidR="009F4B85" w:rsidRPr="00AC4EC8">
        <w:rPr>
          <w:rFonts w:hint="cs"/>
          <w:rtl/>
        </w:rPr>
        <w:t xml:space="preserve"> </w:t>
      </w:r>
      <w:r w:rsidRPr="00AC4EC8">
        <w:rPr>
          <w:rFonts w:hint="cs"/>
          <w:rtl/>
        </w:rPr>
        <w:t>30 ביוני 1</w:t>
      </w:r>
      <w:r w:rsidRPr="00AC4EC8">
        <w:rPr>
          <w:rFonts w:hint="cs"/>
          <w:sz w:val="22"/>
          <w:szCs w:val="22"/>
        </w:rPr>
        <w:t>X</w:t>
      </w:r>
      <w:r w:rsidRPr="00AC4EC8">
        <w:rPr>
          <w:rFonts w:hint="cs"/>
          <w:rtl/>
        </w:rPr>
        <w:t>20 ואת הדוחות התמציתיים על</w:t>
      </w:r>
      <w:r w:rsidR="00BE5D17" w:rsidRPr="00AC4EC8">
        <w:rPr>
          <w:rFonts w:hint="cs"/>
          <w:rtl/>
        </w:rPr>
        <w:t xml:space="preserve"> הרווח או הפסד,</w:t>
      </w:r>
      <w:r w:rsidRPr="00AC4EC8">
        <w:rPr>
          <w:rFonts w:hint="cs"/>
          <w:rtl/>
        </w:rPr>
        <w:t xml:space="preserve"> </w:t>
      </w:r>
      <w:r w:rsidR="00543F3A" w:rsidRPr="00AC4EC8">
        <w:rPr>
          <w:rFonts w:hint="cs"/>
          <w:rtl/>
        </w:rPr>
        <w:t>ה</w:t>
      </w:r>
      <w:r w:rsidRPr="00AC4EC8">
        <w:rPr>
          <w:rFonts w:hint="cs"/>
          <w:rtl/>
        </w:rPr>
        <w:t xml:space="preserve">רווח </w:t>
      </w:r>
      <w:r w:rsidR="00543F3A" w:rsidRPr="00AC4EC8">
        <w:rPr>
          <w:rFonts w:hint="cs"/>
          <w:rtl/>
        </w:rPr>
        <w:t>הכולל</w:t>
      </w:r>
      <w:r w:rsidR="0065034B" w:rsidRPr="00AC4EC8">
        <w:rPr>
          <w:rStyle w:val="a8"/>
          <w:rtl/>
        </w:rPr>
        <w:footnoteReference w:customMarkFollows="1" w:id="33"/>
        <w:t>(24)</w:t>
      </w:r>
      <w:r w:rsidRPr="00AC4EC8">
        <w:rPr>
          <w:rFonts w:hint="cs"/>
          <w:rtl/>
        </w:rPr>
        <w:t>, השינויים בהון</w:t>
      </w:r>
      <w:r w:rsidR="009F4B85" w:rsidRPr="00AC4EC8">
        <w:rPr>
          <w:rFonts w:hint="cs"/>
          <w:rtl/>
        </w:rPr>
        <w:t xml:space="preserve"> </w:t>
      </w:r>
      <w:r w:rsidRPr="00AC4EC8">
        <w:rPr>
          <w:rFonts w:hint="cs"/>
          <w:rtl/>
        </w:rPr>
        <w:t xml:space="preserve">ותזרימי המזומנים לתקופות של שישה ושלושה חודשים שהסתיימו באותו תאריך. הדירקטוריון וההנהלה של החברה אחראים לעריכה ולהצגה של מידע כספי לתקופות ביניים אלה בהתאם </w:t>
      </w:r>
      <w:r w:rsidRPr="00AC4EC8">
        <w:rPr>
          <w:rFonts w:ascii="Tahoma" w:hAnsi="Tahoma" w:hint="cs"/>
          <w:rtl/>
        </w:rPr>
        <w:t xml:space="preserve">לתקן חשבונאות בינלאומי 34 </w:t>
      </w:r>
      <w:r w:rsidRPr="00AC4EC8">
        <w:rPr>
          <w:rFonts w:ascii="Tahoma" w:hAnsi="Tahoma" w:hint="cs"/>
          <w:szCs w:val="20"/>
        </w:rPr>
        <w:t>IAS</w:t>
      </w:r>
      <w:r w:rsidRPr="00AC4EC8">
        <w:rPr>
          <w:rFonts w:ascii="Tahoma" w:hAnsi="Tahoma" w:hint="cs"/>
          <w:rtl/>
        </w:rPr>
        <w:t xml:space="preserve"> "דיווח כספי לתקופות ביניים"</w:t>
      </w:r>
      <w:r w:rsidRPr="00AC4EC8">
        <w:rPr>
          <w:rFonts w:hint="cs"/>
          <w:rtl/>
        </w:rPr>
        <w:t>. אחריותנו היא להביע מסקנה על מידע כספי לתקופות ביניים אלה בהתבסס על סקירתנו.</w:t>
      </w:r>
    </w:p>
    <w:p w14:paraId="4E3473A0" w14:textId="77777777" w:rsidR="00646165" w:rsidRPr="00AC4EC8" w:rsidRDefault="00646165" w:rsidP="00646165">
      <w:pPr>
        <w:tabs>
          <w:tab w:val="left" w:pos="606"/>
        </w:tabs>
        <w:ind w:left="606" w:hanging="606"/>
        <w:jc w:val="both"/>
        <w:rPr>
          <w:rtl/>
        </w:rPr>
      </w:pPr>
      <w:r w:rsidRPr="00AC4EC8">
        <w:rPr>
          <w:rFonts w:hint="cs"/>
          <w:rtl/>
        </w:rPr>
        <w:t xml:space="preserve">             </w:t>
      </w:r>
    </w:p>
    <w:p w14:paraId="4D449E09" w14:textId="77777777" w:rsidR="00646165" w:rsidRPr="00AC4EC8" w:rsidRDefault="00646165" w:rsidP="00646165">
      <w:pPr>
        <w:tabs>
          <w:tab w:val="clear" w:pos="1418"/>
          <w:tab w:val="left" w:pos="606"/>
          <w:tab w:val="left" w:pos="1417"/>
        </w:tabs>
        <w:jc w:val="both"/>
        <w:rPr>
          <w:i/>
          <w:iCs/>
          <w:rtl/>
        </w:rPr>
      </w:pPr>
      <w:r w:rsidRPr="00AC4EC8">
        <w:rPr>
          <w:rFonts w:hint="cs"/>
          <w:i/>
          <w:iCs/>
          <w:rtl/>
        </w:rPr>
        <w:t xml:space="preserve">היקף הסקירה </w:t>
      </w:r>
    </w:p>
    <w:p w14:paraId="5C6FA219" w14:textId="77777777" w:rsidR="00646165" w:rsidRPr="00AC4EC8" w:rsidRDefault="00646165" w:rsidP="00646165">
      <w:pPr>
        <w:tabs>
          <w:tab w:val="clear" w:pos="1418"/>
          <w:tab w:val="left" w:pos="606"/>
          <w:tab w:val="left" w:pos="1417"/>
        </w:tabs>
        <w:jc w:val="both"/>
        <w:rPr>
          <w:i/>
          <w:iCs/>
          <w:rtl/>
        </w:rPr>
      </w:pPr>
    </w:p>
    <w:p w14:paraId="41AA8953" w14:textId="27EBE134" w:rsidR="00646165" w:rsidRPr="00AC4EC8" w:rsidRDefault="00646165" w:rsidP="000275B6">
      <w:pPr>
        <w:tabs>
          <w:tab w:val="clear" w:pos="1418"/>
          <w:tab w:val="left" w:pos="606"/>
          <w:tab w:val="left" w:pos="1417"/>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466312BD" w14:textId="77777777" w:rsidR="00646165" w:rsidRPr="00AC4EC8" w:rsidRDefault="00646165" w:rsidP="00646165">
      <w:pPr>
        <w:tabs>
          <w:tab w:val="clear" w:pos="1418"/>
          <w:tab w:val="left" w:pos="606"/>
          <w:tab w:val="left" w:pos="1417"/>
        </w:tabs>
        <w:jc w:val="both"/>
        <w:rPr>
          <w:rtl/>
        </w:rPr>
      </w:pPr>
      <w:r w:rsidRPr="00AC4EC8">
        <w:rPr>
          <w:rFonts w:hint="cs"/>
          <w:rtl/>
        </w:rPr>
        <w:t xml:space="preserve">      </w:t>
      </w:r>
    </w:p>
    <w:p w14:paraId="61D2B17A" w14:textId="77777777" w:rsidR="00646165" w:rsidRPr="00AC4EC8" w:rsidRDefault="00AD2655" w:rsidP="00646165">
      <w:pPr>
        <w:autoSpaceDE w:val="0"/>
        <w:autoSpaceDN w:val="0"/>
        <w:adjustRightInd w:val="0"/>
        <w:jc w:val="both"/>
        <w:rPr>
          <w:rFonts w:ascii="TimesNewRoman,Bold" w:hAnsi="TimesNewRoman,Bold"/>
          <w:i/>
          <w:iCs/>
          <w:color w:val="000000"/>
          <w:rtl/>
        </w:rPr>
      </w:pPr>
      <w:r w:rsidRPr="00AC4EC8">
        <w:rPr>
          <w:rFonts w:ascii="TimesNewRoman,Bold" w:hAnsi="TimesNewRoman,Bold"/>
          <w:i/>
          <w:iCs/>
          <w:color w:val="000000"/>
          <w:rtl/>
        </w:rPr>
        <w:br w:type="page"/>
      </w:r>
      <w:r w:rsidR="00646165" w:rsidRPr="00AC4EC8">
        <w:rPr>
          <w:rFonts w:ascii="TimesNewRoman,Bold" w:hAnsi="TimesNewRoman,Bold" w:hint="cs"/>
          <w:i/>
          <w:iCs/>
          <w:color w:val="000000"/>
          <w:rtl/>
        </w:rPr>
        <w:lastRenderedPageBreak/>
        <w:t>הבסיס למסקנה השלילית</w:t>
      </w:r>
    </w:p>
    <w:p w14:paraId="6AEF86D6"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0214A0B4" w14:textId="0A2CBC42" w:rsidR="00646165" w:rsidRPr="00AC4EC8" w:rsidRDefault="00646165" w:rsidP="00E37F6C">
      <w:pPr>
        <w:autoSpaceDE w:val="0"/>
        <w:autoSpaceDN w:val="0"/>
        <w:adjustRightInd w:val="0"/>
        <w:spacing w:line="240" w:lineRule="exact"/>
        <w:jc w:val="both"/>
        <w:rPr>
          <w:rFonts w:ascii="TimesNewRoman,Bold" w:hAnsi="TimesNewRoman,Bold"/>
          <w:color w:val="000000"/>
          <w:rtl/>
        </w:rPr>
      </w:pPr>
      <w:r w:rsidRPr="00AC4EC8">
        <w:rPr>
          <w:rFonts w:ascii="TimesNewRoman,Bold" w:hAnsi="TimesNewRoman,Bold" w:hint="cs"/>
          <w:color w:val="000000"/>
          <w:rtl/>
        </w:rPr>
        <w:t xml:space="preserve">החל מיום ______ </w:t>
      </w:r>
      <w:r w:rsidRPr="00AC4EC8">
        <w:rPr>
          <w:rFonts w:hint="cs"/>
          <w:rtl/>
        </w:rPr>
        <w:t>1</w:t>
      </w:r>
      <w:r w:rsidRPr="00AC4EC8">
        <w:rPr>
          <w:rFonts w:hint="cs"/>
          <w:sz w:val="22"/>
          <w:szCs w:val="22"/>
        </w:rPr>
        <w:t>X</w:t>
      </w:r>
      <w:r w:rsidRPr="00AC4EC8">
        <w:rPr>
          <w:rFonts w:ascii="TimesNewRoman,Bold" w:hAnsi="TimesNewRoman,Bold" w:hint="cs"/>
          <w:color w:val="000000"/>
          <w:rtl/>
        </w:rPr>
        <w:t xml:space="preserve">20 הפסיקה החברה לאחד את דוחותיהן הכספיים של </w:t>
      </w:r>
      <w:r w:rsidR="00B73098" w:rsidRPr="00AC4EC8">
        <w:rPr>
          <w:rFonts w:ascii="TimesNewRoman,Bold" w:hAnsi="TimesNewRoman,Bold" w:hint="cs"/>
          <w:color w:val="000000"/>
          <w:rtl/>
        </w:rPr>
        <w:t>ה</w:t>
      </w:r>
      <w:r w:rsidRPr="00AC4EC8">
        <w:rPr>
          <w:rFonts w:ascii="TimesNewRoman,Bold" w:hAnsi="TimesNewRoman,Bold" w:hint="cs"/>
          <w:color w:val="000000"/>
          <w:rtl/>
        </w:rPr>
        <w:t>חברות ה</w:t>
      </w:r>
      <w:r w:rsidR="00B73098" w:rsidRPr="00AC4EC8">
        <w:rPr>
          <w:rFonts w:ascii="TimesNewRoman,Bold" w:hAnsi="TimesNewRoman,Bold" w:hint="cs"/>
          <w:color w:val="000000"/>
          <w:rtl/>
        </w:rPr>
        <w:t>מאוחדות</w:t>
      </w:r>
      <w:r w:rsidRPr="00AC4EC8">
        <w:rPr>
          <w:rFonts w:ascii="TimesNewRoman,Bold" w:hAnsi="TimesNewRoman,Bold" w:hint="cs"/>
          <w:color w:val="000000"/>
          <w:rtl/>
        </w:rPr>
        <w:t xml:space="preserve"> שלה, מאחר והחברה סבורה כי האיחוד הוא בלתי הולם עקב קיומן של זכויות מהותיות חדשות שאינן מקנות שליטה.</w:t>
      </w:r>
      <w:r w:rsidRPr="00AC4EC8">
        <w:rPr>
          <w:rFonts w:ascii="Tahoma" w:hAnsi="Tahoma" w:hint="cs"/>
          <w:color w:val="000000"/>
          <w:rtl/>
        </w:rPr>
        <w:t xml:space="preserve"> אנו סבורים, כי בנסיבות העניין היעדר האיחוד אינו בהתאם לתקני </w:t>
      </w:r>
      <w:r w:rsidR="00BE5D17" w:rsidRPr="00AC4EC8">
        <w:rPr>
          <w:rFonts w:ascii="Tahoma" w:hAnsi="Tahoma" w:hint="cs"/>
          <w:color w:val="000000"/>
          <w:rtl/>
        </w:rPr>
        <w:t xml:space="preserve">דיווח כספי </w:t>
      </w:r>
      <w:r w:rsidRPr="00AC4EC8">
        <w:rPr>
          <w:rFonts w:ascii="Tahoma" w:hAnsi="Tahoma" w:hint="cs"/>
          <w:color w:val="000000"/>
          <w:rtl/>
        </w:rPr>
        <w:t>בינלאומיים</w:t>
      </w:r>
      <w:r w:rsidRPr="00AC4EC8">
        <w:rPr>
          <w:rFonts w:ascii="TimesNewRoman,Bold" w:hAnsi="TimesNewRoman,Bold" w:hint="cs"/>
          <w:color w:val="000000"/>
          <w:rtl/>
        </w:rPr>
        <w:t>. לו היו נערכים דוחות כספיים מאוחדים, כל הסעיפים במידע הכספי</w:t>
      </w:r>
      <w:r w:rsidR="009F4B85" w:rsidRPr="00AC4EC8">
        <w:rPr>
          <w:rFonts w:ascii="TimesNewRoman,Bold" w:hAnsi="TimesNewRoman,Bold" w:hint="cs"/>
          <w:color w:val="000000"/>
          <w:rtl/>
        </w:rPr>
        <w:t xml:space="preserve"> </w:t>
      </w:r>
      <w:r w:rsidRPr="00AC4EC8">
        <w:rPr>
          <w:rFonts w:ascii="TimesNewRoman,Bold" w:hAnsi="TimesNewRoman,Bold" w:hint="cs"/>
          <w:color w:val="000000"/>
          <w:rtl/>
        </w:rPr>
        <w:t>לתקופות הביניים היו שונים באופן מהותי.</w:t>
      </w:r>
    </w:p>
    <w:p w14:paraId="6C65CEAA"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18B62F39"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 xml:space="preserve">המסקנה השלילית </w:t>
      </w:r>
    </w:p>
    <w:p w14:paraId="203E51A2"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11CE88F9" w14:textId="77777777" w:rsidR="00646165" w:rsidRPr="00AC4EC8" w:rsidRDefault="00646165" w:rsidP="00B73098">
      <w:pPr>
        <w:autoSpaceDE w:val="0"/>
        <w:autoSpaceDN w:val="0"/>
        <w:adjustRightInd w:val="0"/>
        <w:jc w:val="both"/>
        <w:rPr>
          <w:rFonts w:ascii="TimesNewRoman,Bold" w:hAnsi="TimesNewRoman,Bold"/>
          <w:color w:val="000000"/>
          <w:rtl/>
        </w:rPr>
      </w:pPr>
      <w:r w:rsidRPr="00AC4EC8">
        <w:rPr>
          <w:rFonts w:ascii="TimesNewRoman,Bold" w:hAnsi="TimesNewRoman,Bold" w:hint="cs"/>
          <w:color w:val="000000"/>
          <w:rtl/>
        </w:rPr>
        <w:t xml:space="preserve">סקירתנו מצביעה על כך שמאחר והשקעת החברה בחברות </w:t>
      </w:r>
      <w:r w:rsidR="00B73098" w:rsidRPr="00AC4EC8">
        <w:rPr>
          <w:rFonts w:ascii="TimesNewRoman,Bold" w:hAnsi="TimesNewRoman,Bold" w:hint="cs"/>
          <w:color w:val="000000"/>
          <w:rtl/>
        </w:rPr>
        <w:t xml:space="preserve">המאוחדות </w:t>
      </w:r>
      <w:r w:rsidRPr="00AC4EC8">
        <w:rPr>
          <w:rFonts w:ascii="TimesNewRoman,Bold" w:hAnsi="TimesNewRoman,Bold" w:hint="cs"/>
          <w:color w:val="000000"/>
          <w:rtl/>
        </w:rPr>
        <w:t xml:space="preserve">לא נכללה על בסיס מאוחד, כפי שתואר בפיסקה הקודמת, המידע הכספי הנ"ל אינו ערוך, מכל הבחינות המהותיות, בהתאם לתקן חשבונאות בינלאומי 34 </w:t>
      </w:r>
      <w:r w:rsidRPr="00AC4EC8">
        <w:rPr>
          <w:rFonts w:ascii="Tahoma" w:hAnsi="Tahoma" w:cs="Tahoma" w:hint="cs"/>
          <w:color w:val="000000"/>
          <w:szCs w:val="20"/>
        </w:rPr>
        <w:t>IAS</w:t>
      </w:r>
      <w:r w:rsidRPr="00AC4EC8">
        <w:rPr>
          <w:rFonts w:ascii="TimesNewRoman,Bold" w:hAnsi="TimesNewRoman,Bold" w:hint="cs"/>
          <w:color w:val="000000"/>
          <w:rtl/>
        </w:rPr>
        <w:t>.</w:t>
      </w:r>
    </w:p>
    <w:p w14:paraId="3B69791F" w14:textId="77777777" w:rsidR="00646165" w:rsidRPr="00AC4EC8" w:rsidRDefault="00646165" w:rsidP="00646165">
      <w:pPr>
        <w:tabs>
          <w:tab w:val="left" w:pos="606"/>
        </w:tabs>
        <w:jc w:val="both"/>
        <w:rPr>
          <w:rtl/>
        </w:rPr>
      </w:pPr>
    </w:p>
    <w:p w14:paraId="58586ABC" w14:textId="77777777" w:rsidR="00646165" w:rsidRPr="00AC4EC8" w:rsidRDefault="00646165" w:rsidP="00646165">
      <w:pPr>
        <w:tabs>
          <w:tab w:val="left" w:pos="606"/>
        </w:tabs>
        <w:jc w:val="both"/>
        <w:rPr>
          <w:rtl/>
        </w:rPr>
      </w:pPr>
    </w:p>
    <w:p w14:paraId="53038B48" w14:textId="77777777" w:rsidR="00646165" w:rsidRPr="00AC4EC8" w:rsidRDefault="00646165" w:rsidP="00646165">
      <w:pPr>
        <w:tabs>
          <w:tab w:val="left" w:pos="606"/>
        </w:tabs>
        <w:jc w:val="both"/>
        <w:rPr>
          <w:rtl/>
        </w:rPr>
      </w:pPr>
    </w:p>
    <w:p w14:paraId="4A0332F4" w14:textId="77777777" w:rsidR="00646165" w:rsidRPr="00AC4EC8" w:rsidRDefault="00646165" w:rsidP="00646165">
      <w:pPr>
        <w:tabs>
          <w:tab w:val="left" w:pos="606"/>
        </w:tabs>
        <w:jc w:val="both"/>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 xml:space="preserve">     </w:t>
      </w:r>
    </w:p>
    <w:p w14:paraId="77C6A6C2" w14:textId="77777777" w:rsidR="00646165" w:rsidRPr="00AC4EC8" w:rsidRDefault="00646165" w:rsidP="00646165">
      <w:pPr>
        <w:autoSpaceDE w:val="0"/>
        <w:autoSpaceDN w:val="0"/>
        <w:adjustRightInd w:val="0"/>
        <w:jc w:val="both"/>
        <w:rPr>
          <w:rtl/>
        </w:rPr>
      </w:pPr>
    </w:p>
    <w:p w14:paraId="1AF864CD" w14:textId="77777777" w:rsidR="00646165" w:rsidRPr="00AC4EC8" w:rsidRDefault="00646165" w:rsidP="00646165">
      <w:pPr>
        <w:tabs>
          <w:tab w:val="left" w:pos="606"/>
        </w:tabs>
        <w:jc w:val="both"/>
        <w:rPr>
          <w:rFonts w:ascii="Tahoma" w:hAnsi="Tahoma"/>
          <w:b/>
          <w:bCs/>
          <w:sz w:val="4"/>
          <w:szCs w:val="4"/>
          <w:rtl/>
        </w:rPr>
      </w:pPr>
      <w:r w:rsidRPr="00AC4EC8">
        <w:rPr>
          <w:rtl/>
        </w:rPr>
        <w:br w:type="page"/>
      </w:r>
      <w:r w:rsidRPr="00AC4EC8">
        <w:rPr>
          <w:rFonts w:hint="cs"/>
          <w:rtl/>
        </w:rPr>
        <w:lastRenderedPageBreak/>
        <w:t xml:space="preserve">  </w:t>
      </w:r>
      <w:r w:rsidRPr="00AC4EC8">
        <w:rPr>
          <w:rFonts w:ascii="Tahoma" w:hAnsi="Tahoma" w:hint="cs"/>
          <w:b/>
          <w:bCs/>
          <w:rtl/>
        </w:rPr>
        <w:t xml:space="preserve"> </w:t>
      </w:r>
    </w:p>
    <w:p w14:paraId="463FDDEB" w14:textId="77777777" w:rsidR="00646165" w:rsidRPr="00AC4EC8" w:rsidRDefault="00646165" w:rsidP="00E24B76">
      <w:pPr>
        <w:tabs>
          <w:tab w:val="left" w:pos="0"/>
          <w:tab w:val="left" w:pos="606"/>
        </w:tabs>
        <w:ind w:left="600" w:hanging="600"/>
        <w:jc w:val="both"/>
        <w:rPr>
          <w:rFonts w:ascii="Tahoma" w:hAnsi="Tahoma"/>
          <w:rtl/>
        </w:rPr>
      </w:pPr>
      <w:r w:rsidRPr="00AC4EC8">
        <w:rPr>
          <w:rFonts w:ascii="Tahoma" w:hAnsi="Tahoma" w:hint="cs"/>
          <w:b/>
          <w:bCs/>
          <w:rtl/>
        </w:rPr>
        <w:t>7.5</w:t>
      </w:r>
      <w:r w:rsidRPr="00AC4EC8">
        <w:rPr>
          <w:rFonts w:ascii="Tahoma" w:hAnsi="Tahoma" w:hint="cs"/>
          <w:b/>
          <w:bCs/>
          <w:rtl/>
        </w:rPr>
        <w:tab/>
      </w:r>
      <w:r w:rsidRPr="00AC4EC8">
        <w:rPr>
          <w:rFonts w:ascii="Tahoma" w:hAnsi="Tahoma" w:hint="cs"/>
          <w:b/>
          <w:bCs/>
          <w:u w:val="single"/>
          <w:rtl/>
        </w:rPr>
        <w:t xml:space="preserve">דוח סקירה עם מסקנה שלילית על מידע כספי הכולל מידע כספי לתקופות ביניים תמציתי- כאשר הדיווח הכספי הינו בהתאם לתקן חשבונאות בינלאומי 34 </w:t>
      </w:r>
      <w:r w:rsidRPr="00AC4EC8">
        <w:rPr>
          <w:rFonts w:ascii="Tahoma" w:hAnsi="Tahoma" w:hint="cs"/>
          <w:b/>
          <w:bCs/>
          <w:sz w:val="22"/>
          <w:szCs w:val="22"/>
          <w:u w:val="single"/>
        </w:rPr>
        <w:t>IAS</w:t>
      </w:r>
      <w:r w:rsidRPr="00AC4EC8">
        <w:rPr>
          <w:rFonts w:ascii="Tahoma" w:hAnsi="Tahoma" w:hint="cs"/>
          <w:b/>
          <w:bCs/>
          <w:u w:val="single"/>
          <w:rtl/>
        </w:rPr>
        <w:t xml:space="preserve"> והמידע הכספי לתקופות ביניים נערך גם לפי תקנות ניירות ערך (דוחות תקופתיים ומיידיים), התש"ל-1970</w:t>
      </w:r>
      <w:r w:rsidRPr="00AC4EC8">
        <w:rPr>
          <w:rFonts w:ascii="Tahoma" w:hAnsi="Tahoma" w:hint="cs"/>
          <w:i/>
          <w:iCs/>
          <w:rtl/>
        </w:rPr>
        <w:t xml:space="preserve"> </w:t>
      </w:r>
    </w:p>
    <w:p w14:paraId="1B316B39" w14:textId="77777777" w:rsidR="00646165" w:rsidRPr="00AC4EC8" w:rsidRDefault="00646165" w:rsidP="00646165">
      <w:pPr>
        <w:tabs>
          <w:tab w:val="left" w:pos="606"/>
        </w:tabs>
        <w:jc w:val="both"/>
        <w:rPr>
          <w:rFonts w:ascii="Tahoma" w:hAnsi="Tahoma"/>
          <w:b/>
          <w:bCs/>
          <w:rtl/>
        </w:rPr>
      </w:pPr>
    </w:p>
    <w:p w14:paraId="51EB1DEE" w14:textId="77777777" w:rsidR="00646165" w:rsidRPr="00AC4EC8" w:rsidRDefault="00646165" w:rsidP="00646165">
      <w:pPr>
        <w:tabs>
          <w:tab w:val="left" w:pos="606"/>
        </w:tabs>
        <w:outlineLvl w:val="0"/>
        <w:rPr>
          <w:b/>
          <w:bCs/>
          <w:rtl/>
        </w:rPr>
      </w:pPr>
    </w:p>
    <w:p w14:paraId="43E82474" w14:textId="77777777" w:rsidR="00646165" w:rsidRPr="00AC4EC8" w:rsidRDefault="00646165" w:rsidP="00646165">
      <w:pPr>
        <w:tabs>
          <w:tab w:val="left" w:pos="606"/>
        </w:tabs>
        <w:outlineLvl w:val="0"/>
        <w:rPr>
          <w:b/>
          <w:bCs/>
          <w:rtl/>
        </w:rPr>
      </w:pPr>
      <w:r w:rsidRPr="00AC4EC8">
        <w:rPr>
          <w:rFonts w:hint="cs"/>
          <w:b/>
          <w:bCs/>
          <w:rtl/>
        </w:rPr>
        <w:t>דוח סקירה של רואה החשבון המבקר לבעלי המניות של___________</w:t>
      </w:r>
    </w:p>
    <w:p w14:paraId="3BCB4CAF" w14:textId="77777777" w:rsidR="00646165" w:rsidRPr="00AC4EC8" w:rsidRDefault="00646165" w:rsidP="00646165">
      <w:pPr>
        <w:tabs>
          <w:tab w:val="left" w:pos="606"/>
        </w:tabs>
        <w:ind w:left="606" w:hanging="606"/>
        <w:jc w:val="both"/>
        <w:rPr>
          <w:b/>
          <w:bCs/>
          <w:rtl/>
        </w:rPr>
      </w:pPr>
      <w:r w:rsidRPr="00AC4EC8">
        <w:rPr>
          <w:rFonts w:hint="cs"/>
          <w:b/>
          <w:bCs/>
          <w:rtl/>
        </w:rPr>
        <w:t xml:space="preserve">           </w:t>
      </w:r>
    </w:p>
    <w:p w14:paraId="0149A78D" w14:textId="77777777" w:rsidR="00646165" w:rsidRPr="00AC4EC8" w:rsidRDefault="00646165" w:rsidP="00646165">
      <w:pPr>
        <w:tabs>
          <w:tab w:val="left" w:pos="606"/>
        </w:tabs>
        <w:jc w:val="both"/>
        <w:rPr>
          <w:i/>
          <w:iCs/>
          <w:rtl/>
        </w:rPr>
      </w:pPr>
      <w:r w:rsidRPr="00AC4EC8">
        <w:rPr>
          <w:rFonts w:hint="cs"/>
          <w:i/>
          <w:iCs/>
          <w:rtl/>
        </w:rPr>
        <w:t xml:space="preserve">מבוא </w:t>
      </w:r>
    </w:p>
    <w:p w14:paraId="01AD74C3" w14:textId="77777777" w:rsidR="00646165" w:rsidRPr="00AC4EC8" w:rsidRDefault="00646165" w:rsidP="00646165">
      <w:pPr>
        <w:tabs>
          <w:tab w:val="left" w:pos="606"/>
        </w:tabs>
        <w:jc w:val="both"/>
        <w:rPr>
          <w:rtl/>
        </w:rPr>
      </w:pPr>
    </w:p>
    <w:p w14:paraId="76651A94" w14:textId="44F0E294" w:rsidR="00646165" w:rsidRPr="00AC4EC8" w:rsidRDefault="00646165" w:rsidP="00E37F6C">
      <w:pPr>
        <w:tabs>
          <w:tab w:val="left" w:pos="606"/>
        </w:tabs>
        <w:spacing w:line="240" w:lineRule="exact"/>
        <w:jc w:val="both"/>
        <w:rPr>
          <w:rtl/>
        </w:rPr>
      </w:pPr>
      <w:r w:rsidRPr="00AC4EC8">
        <w:rPr>
          <w:rFonts w:hint="cs"/>
          <w:rtl/>
        </w:rPr>
        <w:t xml:space="preserve">סקרנו את המידע הכספי המצורף של___________________ (להלן - החברה), הכולל את </w:t>
      </w:r>
      <w:r w:rsidR="000C6104" w:rsidRPr="00AC4EC8">
        <w:rPr>
          <w:rFonts w:hint="cs"/>
          <w:rtl/>
        </w:rPr>
        <w:t xml:space="preserve">הדוח </w:t>
      </w:r>
      <w:r w:rsidR="00BE5D17" w:rsidRPr="00AC4EC8">
        <w:rPr>
          <w:rFonts w:hint="cs"/>
          <w:rtl/>
        </w:rPr>
        <w:t xml:space="preserve">התמציתי </w:t>
      </w:r>
      <w:r w:rsidR="000C6104" w:rsidRPr="00AC4EC8">
        <w:rPr>
          <w:rFonts w:hint="cs"/>
          <w:rtl/>
        </w:rPr>
        <w:t>על המצב הכספי</w:t>
      </w:r>
      <w:r w:rsidRPr="00AC4EC8">
        <w:rPr>
          <w:rFonts w:hint="cs"/>
          <w:rtl/>
        </w:rPr>
        <w:t xml:space="preserve"> ליום 30 ביוני 1</w:t>
      </w:r>
      <w:r w:rsidRPr="00AC4EC8">
        <w:rPr>
          <w:rFonts w:hint="cs"/>
          <w:sz w:val="22"/>
          <w:szCs w:val="22"/>
        </w:rPr>
        <w:t>X</w:t>
      </w:r>
      <w:r w:rsidRPr="00AC4EC8">
        <w:rPr>
          <w:rFonts w:hint="cs"/>
          <w:rtl/>
        </w:rPr>
        <w:t>20 ואת הדוחות התמציתיים על</w:t>
      </w:r>
      <w:r w:rsidR="00BE5D17" w:rsidRPr="00AC4EC8">
        <w:rPr>
          <w:rFonts w:hint="cs"/>
          <w:rtl/>
        </w:rPr>
        <w:t xml:space="preserve"> הרווח </w:t>
      </w:r>
      <w:r w:rsidR="00D32BA7" w:rsidRPr="00AC4EC8">
        <w:rPr>
          <w:rFonts w:hint="cs"/>
          <w:rtl/>
        </w:rPr>
        <w:t>או הפסד</w:t>
      </w:r>
      <w:r w:rsidR="00BE5D17" w:rsidRPr="00AC4EC8">
        <w:rPr>
          <w:rFonts w:hint="cs"/>
          <w:rtl/>
        </w:rPr>
        <w:t>,</w:t>
      </w:r>
      <w:r w:rsidRPr="00AC4EC8">
        <w:rPr>
          <w:rFonts w:hint="cs"/>
          <w:rtl/>
        </w:rPr>
        <w:t xml:space="preserve"> </w:t>
      </w:r>
      <w:r w:rsidR="004B4F74" w:rsidRPr="00AC4EC8">
        <w:rPr>
          <w:rFonts w:hint="cs"/>
          <w:rtl/>
        </w:rPr>
        <w:t>ה</w:t>
      </w:r>
      <w:r w:rsidRPr="00AC4EC8">
        <w:rPr>
          <w:rFonts w:hint="cs"/>
          <w:rtl/>
        </w:rPr>
        <w:t xml:space="preserve">רווח </w:t>
      </w:r>
      <w:r w:rsidR="004B4F74" w:rsidRPr="00AC4EC8">
        <w:rPr>
          <w:rFonts w:hint="cs"/>
          <w:rtl/>
        </w:rPr>
        <w:t>הכולל</w:t>
      </w:r>
      <w:r w:rsidR="0065034B" w:rsidRPr="00AC4EC8">
        <w:rPr>
          <w:rStyle w:val="a8"/>
          <w:rtl/>
        </w:rPr>
        <w:footnoteReference w:customMarkFollows="1" w:id="34"/>
        <w:t>(24)</w:t>
      </w:r>
      <w:r w:rsidRPr="00AC4EC8">
        <w:rPr>
          <w:rFonts w:hint="cs"/>
          <w:rtl/>
        </w:rPr>
        <w:t xml:space="preserve"> השינויים בהון</w:t>
      </w:r>
      <w:r w:rsidRPr="00AC4EC8">
        <w:rPr>
          <w:rFonts w:hint="cs"/>
          <w:i/>
          <w:iCs/>
          <w:rtl/>
        </w:rPr>
        <w:t xml:space="preserve"> </w:t>
      </w:r>
      <w:r w:rsidRPr="00AC4EC8">
        <w:rPr>
          <w:rFonts w:hint="cs"/>
          <w:rtl/>
        </w:rPr>
        <w:t>ותזרימי המזומנים לתקופות של שישה ושלושה חודשים שהסתיימו באותו תאריך. הדירקטוריון וההנהלה של החברה אחראים לעריכה ולהצגה של מידע כספי לתקופות ביניים אלה בהתאם לתקן חשבונאות בינלאומי</w:t>
      </w:r>
      <w:r w:rsidRPr="00AC4EC8">
        <w:rPr>
          <w:rFonts w:ascii="Tahoma" w:hAnsi="Tahoma" w:cs="Tahoma"/>
          <w:szCs w:val="20"/>
        </w:rPr>
        <w:t xml:space="preserve">IAS </w:t>
      </w:r>
      <w:r w:rsidRPr="00AC4EC8">
        <w:rPr>
          <w:rFonts w:ascii="Tahoma" w:hAnsi="Tahoma"/>
          <w:szCs w:val="20"/>
        </w:rPr>
        <w:t>34</w:t>
      </w:r>
      <w:r w:rsidRPr="00AC4EC8">
        <w:rPr>
          <w:rFonts w:hint="cs"/>
          <w:szCs w:val="20"/>
          <w:rtl/>
        </w:rPr>
        <w:t xml:space="preserve"> </w:t>
      </w:r>
      <w:r w:rsidRPr="00AC4EC8">
        <w:rPr>
          <w:rFonts w:ascii="Tahoma" w:hAnsi="Tahoma" w:hint="cs"/>
          <w:rtl/>
        </w:rPr>
        <w:t xml:space="preserve">"דיווח כספי לתקופות ביניים", וכן הם אחראים לעריכת מידע כספי לתקופות ביניים </w:t>
      </w:r>
      <w:r w:rsidRPr="00AC4EC8">
        <w:rPr>
          <w:rFonts w:hint="cs"/>
          <w:rtl/>
        </w:rPr>
        <w:t>אלה לפי פרק ד</w:t>
      </w:r>
      <w:smartTag w:uri="urn:schemas-microsoft-com:office:smarttags" w:element="stockticker">
        <w:r w:rsidRPr="00AC4EC8">
          <w:rPr>
            <w:rFonts w:hint="cs"/>
            <w:rtl/>
          </w:rPr>
          <w:t>'</w:t>
        </w:r>
      </w:smartTag>
      <w:r w:rsidRPr="00AC4EC8">
        <w:rPr>
          <w:rFonts w:hint="cs"/>
          <w:rtl/>
        </w:rPr>
        <w:t xml:space="preserve"> של תקנות ניירות ערך (דוחות תקופתיים ומיידיים), התש"ל-1970</w:t>
      </w:r>
      <w:r w:rsidRPr="00AC4EC8">
        <w:rPr>
          <w:rFonts w:ascii="Tahoma" w:hAnsi="Tahoma" w:hint="cs"/>
          <w:rtl/>
        </w:rPr>
        <w:t xml:space="preserve">. </w:t>
      </w:r>
      <w:r w:rsidRPr="00AC4EC8">
        <w:rPr>
          <w:rFonts w:hint="cs"/>
          <w:rtl/>
        </w:rPr>
        <w:t>אחריותנו היא להביע מסקנה על מידע כספי לתקופות ביניים אלה בהתבסס על סקירתנו.</w:t>
      </w:r>
    </w:p>
    <w:p w14:paraId="1FB99EE2" w14:textId="77777777" w:rsidR="00646165" w:rsidRPr="00AC4EC8" w:rsidRDefault="00646165" w:rsidP="00646165">
      <w:pPr>
        <w:tabs>
          <w:tab w:val="left" w:pos="606"/>
        </w:tabs>
        <w:jc w:val="both"/>
        <w:rPr>
          <w:rtl/>
        </w:rPr>
      </w:pPr>
    </w:p>
    <w:p w14:paraId="2F10F9AD" w14:textId="77777777" w:rsidR="00646165" w:rsidRPr="00AC4EC8" w:rsidRDefault="00646165" w:rsidP="00646165">
      <w:pPr>
        <w:tabs>
          <w:tab w:val="left" w:pos="606"/>
        </w:tabs>
        <w:spacing w:line="240" w:lineRule="exact"/>
        <w:jc w:val="both"/>
        <w:rPr>
          <w:i/>
          <w:iCs/>
          <w:rtl/>
        </w:rPr>
      </w:pPr>
      <w:r w:rsidRPr="00AC4EC8">
        <w:rPr>
          <w:rFonts w:hint="cs"/>
          <w:i/>
          <w:iCs/>
          <w:rtl/>
        </w:rPr>
        <w:t>היקף הסקירה</w:t>
      </w:r>
    </w:p>
    <w:p w14:paraId="394736D1" w14:textId="77777777" w:rsidR="00646165" w:rsidRPr="00AC4EC8" w:rsidRDefault="00646165" w:rsidP="00646165">
      <w:pPr>
        <w:tabs>
          <w:tab w:val="left" w:pos="606"/>
        </w:tabs>
        <w:ind w:left="606" w:hanging="606"/>
        <w:jc w:val="both"/>
        <w:rPr>
          <w:rtl/>
        </w:rPr>
      </w:pPr>
    </w:p>
    <w:p w14:paraId="7C0EC903" w14:textId="099F502D" w:rsidR="00646165" w:rsidRPr="00AC4EC8" w:rsidRDefault="00646165" w:rsidP="000275B6">
      <w:pPr>
        <w:tabs>
          <w:tab w:val="left" w:pos="606"/>
        </w:tabs>
        <w:jc w:val="both"/>
        <w:rPr>
          <w:rtl/>
        </w:rPr>
      </w:pPr>
      <w:r w:rsidRPr="00AC4EC8">
        <w:rPr>
          <w:rFonts w:hint="cs"/>
          <w:rtl/>
        </w:rPr>
        <w:t xml:space="preserve">ערכנו את סקירתנו בהתאם לתקן סקירה </w:t>
      </w:r>
      <w:r w:rsidR="000275B6" w:rsidRPr="00AC4EC8">
        <w:rPr>
          <w:rFonts w:hint="cs"/>
          <w:color w:val="000000"/>
          <w:rtl/>
        </w:rPr>
        <w:t>(ישראל) 2410</w:t>
      </w:r>
      <w:r w:rsidRPr="00AC4EC8">
        <w:rPr>
          <w:rFonts w:hint="cs"/>
          <w:rtl/>
        </w:rPr>
        <w:t xml:space="preserve"> של לשכת רואי חשבון בישראל </w:t>
      </w:r>
      <w:r w:rsidR="004A1B48" w:rsidRPr="00AC4EC8">
        <w:rPr>
          <w:rFonts w:hint="cs"/>
          <w:color w:val="000000"/>
          <w:sz w:val="24"/>
          <w:rtl/>
        </w:rPr>
        <w:t xml:space="preserve">בדבר </w:t>
      </w:r>
      <w:r w:rsidRPr="00AC4EC8">
        <w:rPr>
          <w:rFonts w:hint="cs"/>
          <w:rtl/>
        </w:rPr>
        <w:t xml:space="preserve">"סקירה של מידע כספי לתקופות ביניים הנערכת על ידי רואה החשבון המבקר של הישות". סקירה של מידע כספי לתקופות ביניים </w:t>
      </w:r>
      <w:r w:rsidRPr="00AC4EC8">
        <w:rPr>
          <w:rFonts w:ascii="Tahoma" w:hAnsi="Tahoma" w:hint="cs"/>
          <w:rtl/>
        </w:rPr>
        <w:t xml:space="preserve">מורכבת מבירורים, </w:t>
      </w:r>
      <w:r w:rsidRPr="00AC4EC8">
        <w:rPr>
          <w:rFonts w:hint="cs"/>
          <w:rtl/>
        </w:rPr>
        <w:t xml:space="preserve">בעיקר עם אנשים האחראים לעניינים הכספיים והחשבונאיים, ומיישום </w:t>
      </w:r>
      <w:r w:rsidR="0025272F" w:rsidRPr="00AC4EC8">
        <w:rPr>
          <w:rFonts w:hint="cs"/>
          <w:rtl/>
        </w:rPr>
        <w:t>נוהלי</w:t>
      </w:r>
      <w:r w:rsidRPr="00AC4EC8">
        <w:rPr>
          <w:rFonts w:hint="cs"/>
          <w:rtl/>
        </w:rPr>
        <w:t xml:space="preserve"> סקירה אנליטיים ואחרים</w:t>
      </w:r>
      <w:r w:rsidRPr="00AC4EC8">
        <w:rPr>
          <w:rFonts w:ascii="Tahoma" w:hAnsi="Tahoma" w:hint="cs"/>
          <w:rtl/>
        </w:rPr>
        <w:t xml:space="preserve">. </w:t>
      </w:r>
      <w:r w:rsidRPr="00AC4EC8">
        <w:rPr>
          <w:rFonts w:hint="cs"/>
          <w:rtl/>
        </w:rPr>
        <w:t>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9F4B85" w:rsidRPr="00AC4EC8">
        <w:rPr>
          <w:rFonts w:hint="cs"/>
          <w:rtl/>
        </w:rPr>
        <w:t xml:space="preserve"> </w:t>
      </w:r>
      <w:r w:rsidRPr="00AC4EC8">
        <w:rPr>
          <w:rFonts w:hint="cs"/>
          <w:rtl/>
        </w:rPr>
        <w:t xml:space="preserve">מחווים חוות דעת של ביקורת.    </w:t>
      </w:r>
    </w:p>
    <w:p w14:paraId="5E42772B" w14:textId="77777777" w:rsidR="00646165" w:rsidRPr="00AC4EC8" w:rsidRDefault="0065034B" w:rsidP="00646165">
      <w:pPr>
        <w:autoSpaceDE w:val="0"/>
        <w:autoSpaceDN w:val="0"/>
        <w:adjustRightInd w:val="0"/>
        <w:jc w:val="both"/>
        <w:rPr>
          <w:rFonts w:ascii="TimesNewRoman,Bold" w:hAnsi="TimesNewRoman,Bold"/>
          <w:i/>
          <w:iCs/>
          <w:color w:val="000000"/>
          <w:rtl/>
        </w:rPr>
      </w:pPr>
      <w:r w:rsidRPr="00AC4EC8">
        <w:rPr>
          <w:rFonts w:ascii="TimesNewRoman,Bold" w:hAnsi="TimesNewRoman,Bold"/>
          <w:i/>
          <w:iCs/>
          <w:color w:val="000000"/>
          <w:rtl/>
        </w:rPr>
        <w:br w:type="page"/>
      </w:r>
      <w:r w:rsidR="00646165" w:rsidRPr="00AC4EC8">
        <w:rPr>
          <w:rFonts w:ascii="TimesNewRoman,Bold" w:hAnsi="TimesNewRoman,Bold" w:hint="cs"/>
          <w:i/>
          <w:iCs/>
          <w:color w:val="000000"/>
          <w:rtl/>
        </w:rPr>
        <w:lastRenderedPageBreak/>
        <w:t>הבסיס למסקנה השלילית</w:t>
      </w:r>
    </w:p>
    <w:p w14:paraId="36E288DC"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2BA92A67" w14:textId="7CBA5830" w:rsidR="00646165" w:rsidRPr="00AC4EC8" w:rsidRDefault="00646165" w:rsidP="00B73098">
      <w:pPr>
        <w:autoSpaceDE w:val="0"/>
        <w:autoSpaceDN w:val="0"/>
        <w:adjustRightInd w:val="0"/>
        <w:spacing w:line="240" w:lineRule="exact"/>
        <w:jc w:val="both"/>
        <w:rPr>
          <w:rFonts w:ascii="TimesNewRoman,Bold" w:hAnsi="TimesNewRoman,Bold"/>
          <w:color w:val="000000"/>
          <w:rtl/>
        </w:rPr>
      </w:pPr>
      <w:r w:rsidRPr="00AC4EC8">
        <w:rPr>
          <w:rFonts w:ascii="TimesNewRoman,Bold" w:hAnsi="TimesNewRoman,Bold" w:hint="cs"/>
          <w:color w:val="000000"/>
          <w:rtl/>
        </w:rPr>
        <w:t>החל מיום ______</w:t>
      </w:r>
      <w:r w:rsidRPr="00AC4EC8">
        <w:rPr>
          <w:rFonts w:hint="cs"/>
          <w:rtl/>
        </w:rPr>
        <w:t>1</w:t>
      </w:r>
      <w:r w:rsidRPr="00AC4EC8">
        <w:rPr>
          <w:rFonts w:hint="cs"/>
          <w:sz w:val="22"/>
          <w:szCs w:val="22"/>
        </w:rPr>
        <w:t>X</w:t>
      </w:r>
      <w:r w:rsidRPr="00AC4EC8">
        <w:rPr>
          <w:rFonts w:hint="cs"/>
          <w:rtl/>
        </w:rPr>
        <w:t>20</w:t>
      </w:r>
      <w:r w:rsidRPr="00AC4EC8">
        <w:rPr>
          <w:rFonts w:ascii="TimesNewRoman,Bold" w:hAnsi="TimesNewRoman,Bold" w:hint="cs"/>
          <w:color w:val="000000"/>
          <w:rtl/>
        </w:rPr>
        <w:t xml:space="preserve"> הפסיקה החברה לאחד את דוחותיהן הכספיים של </w:t>
      </w:r>
      <w:r w:rsidR="00B73098" w:rsidRPr="00AC4EC8">
        <w:rPr>
          <w:rFonts w:ascii="TimesNewRoman,Bold" w:hAnsi="TimesNewRoman,Bold" w:hint="cs"/>
          <w:color w:val="000000"/>
          <w:rtl/>
        </w:rPr>
        <w:t>ה</w:t>
      </w:r>
      <w:r w:rsidRPr="00AC4EC8">
        <w:rPr>
          <w:rFonts w:ascii="TimesNewRoman,Bold" w:hAnsi="TimesNewRoman,Bold" w:hint="cs"/>
          <w:color w:val="000000"/>
          <w:rtl/>
        </w:rPr>
        <w:t xml:space="preserve">חברות </w:t>
      </w:r>
      <w:r w:rsidR="00B73098" w:rsidRPr="00AC4EC8">
        <w:rPr>
          <w:rFonts w:ascii="TimesNewRoman,Bold" w:hAnsi="TimesNewRoman,Bold" w:hint="cs"/>
          <w:color w:val="000000"/>
          <w:rtl/>
        </w:rPr>
        <w:t xml:space="preserve">המאוחדות </w:t>
      </w:r>
      <w:r w:rsidRPr="00AC4EC8">
        <w:rPr>
          <w:rFonts w:ascii="TimesNewRoman,Bold" w:hAnsi="TimesNewRoman,Bold" w:hint="cs"/>
          <w:color w:val="000000"/>
          <w:rtl/>
        </w:rPr>
        <w:t>שלה, מאחר והחברה סבורה כי האיחוד הוא בלתי הולם</w:t>
      </w:r>
      <w:r w:rsidR="009F4B85" w:rsidRPr="00AC4EC8">
        <w:rPr>
          <w:rFonts w:ascii="TimesNewRoman,Bold" w:hAnsi="TimesNewRoman,Bold" w:hint="cs"/>
          <w:color w:val="000000"/>
          <w:rtl/>
        </w:rPr>
        <w:t xml:space="preserve"> </w:t>
      </w:r>
      <w:r w:rsidRPr="00AC4EC8">
        <w:rPr>
          <w:rFonts w:ascii="TimesNewRoman,Bold" w:hAnsi="TimesNewRoman,Bold" w:hint="cs"/>
          <w:color w:val="000000"/>
          <w:rtl/>
        </w:rPr>
        <w:t xml:space="preserve">עקב קיומן של זכויות מהותיות חדשות שאינן מקנות שליטה. אנו סבורים, כי בנסיבות העניין היעדר האיחוד אינו בהתאם לתקני </w:t>
      </w:r>
      <w:r w:rsidR="00BE5D17" w:rsidRPr="00AC4EC8">
        <w:rPr>
          <w:rFonts w:ascii="TimesNewRoman,Bold" w:hAnsi="TimesNewRoman,Bold" w:hint="cs"/>
          <w:color w:val="000000"/>
          <w:rtl/>
        </w:rPr>
        <w:t>דיווח כספי</w:t>
      </w:r>
      <w:r w:rsidR="00BE5D17" w:rsidRPr="00AC4EC8">
        <w:rPr>
          <w:rFonts w:ascii="Tahoma" w:hAnsi="Tahoma" w:cs="Tahoma" w:hint="cs"/>
          <w:color w:val="000000"/>
          <w:szCs w:val="20"/>
          <w:rtl/>
        </w:rPr>
        <w:t xml:space="preserve"> </w:t>
      </w:r>
      <w:r w:rsidRPr="00AC4EC8">
        <w:rPr>
          <w:rFonts w:ascii="Tahoma" w:hAnsi="Tahoma" w:hint="cs"/>
          <w:color w:val="000000"/>
          <w:rtl/>
        </w:rPr>
        <w:t>בינלאומיים</w:t>
      </w:r>
      <w:r w:rsidRPr="00AC4EC8">
        <w:rPr>
          <w:rFonts w:ascii="TimesNewRoman,Bold" w:hAnsi="TimesNewRoman,Bold" w:hint="cs"/>
          <w:color w:val="000000"/>
          <w:rtl/>
        </w:rPr>
        <w:t>. לו היו נערכים דוחות כספיים מאוחדים, כל הסעיפים במידע הכספי לתקופות הביניים היו שונים באופן מהותי.</w:t>
      </w:r>
    </w:p>
    <w:p w14:paraId="13CC7A07" w14:textId="77777777" w:rsidR="00FA3E7D" w:rsidRPr="00AC4EC8" w:rsidRDefault="00FA3E7D" w:rsidP="00646165">
      <w:pPr>
        <w:autoSpaceDE w:val="0"/>
        <w:autoSpaceDN w:val="0"/>
        <w:adjustRightInd w:val="0"/>
        <w:spacing w:line="240" w:lineRule="exact"/>
        <w:jc w:val="both"/>
        <w:rPr>
          <w:rFonts w:ascii="TimesNewRoman,Bold" w:hAnsi="TimesNewRoman,Bold"/>
          <w:color w:val="000000"/>
          <w:rtl/>
        </w:rPr>
      </w:pPr>
    </w:p>
    <w:p w14:paraId="26721265" w14:textId="77777777" w:rsidR="00646165" w:rsidRPr="00AC4EC8" w:rsidRDefault="00646165" w:rsidP="00646165">
      <w:pPr>
        <w:autoSpaceDE w:val="0"/>
        <w:autoSpaceDN w:val="0"/>
        <w:adjustRightInd w:val="0"/>
        <w:jc w:val="both"/>
        <w:rPr>
          <w:rFonts w:ascii="TimesNewRoman,Bold" w:hAnsi="TimesNewRoman,Bold"/>
          <w:i/>
          <w:iCs/>
          <w:color w:val="000000"/>
          <w:rtl/>
        </w:rPr>
      </w:pPr>
      <w:r w:rsidRPr="00AC4EC8">
        <w:rPr>
          <w:rFonts w:ascii="TimesNewRoman,Bold" w:hAnsi="TimesNewRoman,Bold" w:hint="cs"/>
          <w:i/>
          <w:iCs/>
          <w:color w:val="000000"/>
          <w:rtl/>
        </w:rPr>
        <w:t xml:space="preserve">המסקנה השלילית </w:t>
      </w:r>
    </w:p>
    <w:p w14:paraId="01387AD9" w14:textId="77777777" w:rsidR="00646165" w:rsidRPr="00AC4EC8" w:rsidRDefault="00646165" w:rsidP="00646165">
      <w:pPr>
        <w:autoSpaceDE w:val="0"/>
        <w:autoSpaceDN w:val="0"/>
        <w:adjustRightInd w:val="0"/>
        <w:jc w:val="both"/>
        <w:rPr>
          <w:rFonts w:ascii="TimesNewRoman,Bold" w:hAnsi="TimesNewRoman,Bold"/>
          <w:i/>
          <w:iCs/>
          <w:color w:val="000000"/>
          <w:rtl/>
        </w:rPr>
      </w:pPr>
    </w:p>
    <w:p w14:paraId="6ECD7540" w14:textId="77777777" w:rsidR="00646165" w:rsidRPr="00AC4EC8" w:rsidRDefault="00646165" w:rsidP="00B73098">
      <w:pPr>
        <w:tabs>
          <w:tab w:val="left" w:pos="606"/>
        </w:tabs>
        <w:spacing w:line="240" w:lineRule="exact"/>
        <w:jc w:val="both"/>
        <w:rPr>
          <w:rFonts w:ascii="TimesNewRoman,Bold" w:hAnsi="TimesNewRoman,Bold"/>
          <w:color w:val="000000"/>
          <w:rtl/>
        </w:rPr>
      </w:pPr>
      <w:r w:rsidRPr="00AC4EC8">
        <w:rPr>
          <w:rFonts w:ascii="TimesNewRoman,Bold" w:hAnsi="TimesNewRoman,Bold" w:hint="cs"/>
          <w:color w:val="000000"/>
          <w:rtl/>
        </w:rPr>
        <w:t xml:space="preserve">סקירתנו מצביעה על כך שמאחר והשקעת החברה בחברות </w:t>
      </w:r>
      <w:r w:rsidR="00B73098" w:rsidRPr="00AC4EC8">
        <w:rPr>
          <w:rFonts w:ascii="TimesNewRoman,Bold" w:hAnsi="TimesNewRoman,Bold" w:hint="cs"/>
          <w:color w:val="000000"/>
          <w:rtl/>
        </w:rPr>
        <w:t xml:space="preserve">המאוחדות </w:t>
      </w:r>
      <w:r w:rsidRPr="00AC4EC8">
        <w:rPr>
          <w:rFonts w:ascii="TimesNewRoman,Bold" w:hAnsi="TimesNewRoman,Bold" w:hint="cs"/>
          <w:color w:val="000000"/>
          <w:rtl/>
        </w:rPr>
        <w:t xml:space="preserve">לא נכללה על בסיס מאוחד, כפי שתואר בפיסקה הקודמת, המידע הכספי הנ"ל אינו ערוך, מכל הבחינות המהותיות, בהתאם לתקן חשבונאות בינלאומי 34 </w:t>
      </w:r>
      <w:r w:rsidRPr="00AC4EC8">
        <w:rPr>
          <w:rFonts w:ascii="Tahoma" w:hAnsi="Tahoma" w:cs="Tahoma"/>
          <w:color w:val="000000"/>
          <w:szCs w:val="20"/>
        </w:rPr>
        <w:t>IAS</w:t>
      </w:r>
      <w:r w:rsidRPr="00AC4EC8">
        <w:rPr>
          <w:rFonts w:ascii="TimesNewRoman,Bold" w:hAnsi="TimesNewRoman,Bold" w:hint="cs"/>
          <w:color w:val="000000"/>
          <w:rtl/>
        </w:rPr>
        <w:t xml:space="preserve">. </w:t>
      </w:r>
    </w:p>
    <w:p w14:paraId="5B180EB6" w14:textId="77777777" w:rsidR="00646165" w:rsidRPr="00AC4EC8" w:rsidRDefault="00646165" w:rsidP="00646165">
      <w:pPr>
        <w:tabs>
          <w:tab w:val="left" w:pos="606"/>
        </w:tabs>
        <w:spacing w:line="240" w:lineRule="exact"/>
        <w:jc w:val="both"/>
        <w:rPr>
          <w:rFonts w:ascii="TimesNewRoman,Bold" w:hAnsi="TimesNewRoman,Bold"/>
          <w:color w:val="000000"/>
          <w:rtl/>
        </w:rPr>
      </w:pPr>
    </w:p>
    <w:p w14:paraId="44F9483D" w14:textId="77777777" w:rsidR="00646165" w:rsidRPr="00AC4EC8" w:rsidRDefault="00646165" w:rsidP="00B73098">
      <w:pPr>
        <w:tabs>
          <w:tab w:val="left" w:pos="606"/>
        </w:tabs>
        <w:spacing w:line="240" w:lineRule="exact"/>
        <w:jc w:val="both"/>
        <w:rPr>
          <w:rtl/>
        </w:rPr>
      </w:pPr>
      <w:r w:rsidRPr="00AC4EC8">
        <w:rPr>
          <w:rFonts w:hint="cs"/>
          <w:rtl/>
        </w:rPr>
        <w:t xml:space="preserve">בנוסף לאמור בפיסקה הקודמת, סקירתנו מצביעה על כך שמאחר והשקעת החברה בחברות </w:t>
      </w:r>
      <w:r w:rsidR="00B73098" w:rsidRPr="00AC4EC8">
        <w:rPr>
          <w:rFonts w:hint="cs"/>
          <w:rtl/>
        </w:rPr>
        <w:t xml:space="preserve">המאוחדות </w:t>
      </w:r>
      <w:r w:rsidRPr="00AC4EC8">
        <w:rPr>
          <w:rFonts w:hint="cs"/>
          <w:rtl/>
        </w:rPr>
        <w:t>לא נכללה על בסיס מאוחד, כפי שתואר בפיסקת הבסיס למסקנה השלילית, המידע הכספי הנ"ל אינו ממלא, מכל הבחינות המהותיות, אחר הוראות הגילוי לפי פרק ד' של תקנות ניירות ערך (דוחות תקופתיים ומיידיים), התש"ל-1970.</w:t>
      </w:r>
    </w:p>
    <w:p w14:paraId="2A552A1F" w14:textId="77777777" w:rsidR="00646165" w:rsidRPr="00AC4EC8" w:rsidRDefault="00646165" w:rsidP="00646165">
      <w:pPr>
        <w:tabs>
          <w:tab w:val="left" w:pos="606"/>
        </w:tabs>
        <w:jc w:val="both"/>
        <w:rPr>
          <w:rtl/>
        </w:rPr>
      </w:pPr>
    </w:p>
    <w:p w14:paraId="203DB890" w14:textId="77777777" w:rsidR="00646165" w:rsidRPr="00AC4EC8" w:rsidRDefault="00646165" w:rsidP="00646165">
      <w:pPr>
        <w:tabs>
          <w:tab w:val="left" w:pos="606"/>
        </w:tabs>
        <w:jc w:val="both"/>
        <w:rPr>
          <w:rtl/>
        </w:rPr>
      </w:pPr>
    </w:p>
    <w:p w14:paraId="7ADE22DB" w14:textId="77777777" w:rsidR="00646165" w:rsidRPr="00AC4EC8" w:rsidRDefault="00646165" w:rsidP="00646165">
      <w:pPr>
        <w:tabs>
          <w:tab w:val="left" w:pos="606"/>
        </w:tabs>
        <w:jc w:val="both"/>
        <w:rPr>
          <w:rtl/>
        </w:rPr>
      </w:pPr>
    </w:p>
    <w:p w14:paraId="36EC34C1" w14:textId="77777777" w:rsidR="00403137" w:rsidRPr="00AC4EC8" w:rsidRDefault="00646165" w:rsidP="00154FD6">
      <w:pPr>
        <w:tabs>
          <w:tab w:val="left" w:pos="606"/>
        </w:tabs>
        <w:jc w:val="center"/>
        <w:rPr>
          <w:rtl/>
        </w:rPr>
      </w:pPr>
      <w:r w:rsidRPr="00AC4EC8">
        <w:rPr>
          <w:rFonts w:hint="cs"/>
          <w:u w:val="single"/>
          <w:rtl/>
        </w:rPr>
        <w:t>[שם העיר או המקום], [תאריך</w:t>
      </w:r>
      <w:r w:rsidRPr="00AC4EC8">
        <w:rPr>
          <w:rFonts w:hint="cs"/>
          <w:rtl/>
        </w:rPr>
        <w:t xml:space="preserve">]                </w:t>
      </w:r>
      <w:r w:rsidRPr="00AC4EC8">
        <w:rPr>
          <w:rFonts w:hint="cs"/>
          <w:u w:val="single"/>
          <w:rtl/>
        </w:rPr>
        <w:t>[חתימת רואה החשבון המבקר</w:t>
      </w:r>
      <w:r w:rsidRPr="00AC4EC8">
        <w:rPr>
          <w:rFonts w:hint="cs"/>
          <w:rtl/>
        </w:rPr>
        <w:t>]</w:t>
      </w:r>
    </w:p>
    <w:p w14:paraId="1EB09A12" w14:textId="77777777" w:rsidR="00F53268" w:rsidRPr="00AC4EC8" w:rsidRDefault="00F53268" w:rsidP="00154FD6">
      <w:pPr>
        <w:tabs>
          <w:tab w:val="left" w:pos="606"/>
        </w:tabs>
        <w:jc w:val="center"/>
        <w:rPr>
          <w:rtl/>
        </w:rPr>
      </w:pPr>
    </w:p>
    <w:p w14:paraId="781362BA" w14:textId="77777777" w:rsidR="00F53268" w:rsidRPr="00AC4EC8" w:rsidRDefault="00F53268" w:rsidP="00154FD6">
      <w:pPr>
        <w:tabs>
          <w:tab w:val="left" w:pos="606"/>
        </w:tabs>
        <w:jc w:val="center"/>
        <w:rPr>
          <w:rtl/>
        </w:rPr>
      </w:pPr>
    </w:p>
    <w:p w14:paraId="1ABF70A2" w14:textId="77777777" w:rsidR="00F53268" w:rsidRPr="00AC4EC8" w:rsidRDefault="00F53268" w:rsidP="00154FD6">
      <w:pPr>
        <w:tabs>
          <w:tab w:val="left" w:pos="606"/>
        </w:tabs>
        <w:jc w:val="center"/>
        <w:rPr>
          <w:rtl/>
        </w:rPr>
      </w:pPr>
    </w:p>
    <w:p w14:paraId="3D50C274" w14:textId="77777777" w:rsidR="00F53268" w:rsidRPr="00AC4EC8" w:rsidRDefault="00F53268" w:rsidP="00154FD6">
      <w:pPr>
        <w:tabs>
          <w:tab w:val="left" w:pos="606"/>
        </w:tabs>
        <w:jc w:val="center"/>
        <w:rPr>
          <w:rtl/>
        </w:rPr>
      </w:pPr>
    </w:p>
    <w:p w14:paraId="5E40C08B" w14:textId="77777777" w:rsidR="00F53268" w:rsidRPr="00AC4EC8" w:rsidRDefault="00F53268" w:rsidP="00154FD6">
      <w:pPr>
        <w:tabs>
          <w:tab w:val="left" w:pos="606"/>
        </w:tabs>
        <w:jc w:val="center"/>
        <w:rPr>
          <w:rtl/>
        </w:rPr>
      </w:pPr>
    </w:p>
    <w:p w14:paraId="75277D9E" w14:textId="77777777" w:rsidR="00F53268" w:rsidRPr="00AC4EC8" w:rsidRDefault="00F53268" w:rsidP="00154FD6">
      <w:pPr>
        <w:tabs>
          <w:tab w:val="left" w:pos="606"/>
        </w:tabs>
        <w:jc w:val="center"/>
        <w:rPr>
          <w:rtl/>
        </w:rPr>
      </w:pPr>
    </w:p>
    <w:p w14:paraId="070B1089" w14:textId="77777777" w:rsidR="00F53268" w:rsidRPr="00AC4EC8" w:rsidRDefault="00F53268" w:rsidP="00154FD6">
      <w:pPr>
        <w:tabs>
          <w:tab w:val="left" w:pos="606"/>
        </w:tabs>
        <w:jc w:val="center"/>
        <w:rPr>
          <w:rtl/>
        </w:rPr>
      </w:pPr>
    </w:p>
    <w:p w14:paraId="4E860E3E" w14:textId="77777777" w:rsidR="00CA4E74" w:rsidRPr="00AC4EC8" w:rsidRDefault="00CA4E74" w:rsidP="006628BA">
      <w:pPr>
        <w:tabs>
          <w:tab w:val="left" w:pos="992"/>
          <w:tab w:val="left" w:pos="4536"/>
          <w:tab w:val="left" w:pos="4820"/>
          <w:tab w:val="left" w:pos="5670"/>
        </w:tabs>
        <w:jc w:val="center"/>
        <w:rPr>
          <w:rtl/>
        </w:rPr>
      </w:pPr>
    </w:p>
    <w:p w14:paraId="07DD3C64" w14:textId="772F967E" w:rsidR="00CA4E74" w:rsidRPr="00AC4EC8" w:rsidRDefault="002955CF" w:rsidP="00BC50D7">
      <w:pPr>
        <w:tabs>
          <w:tab w:val="left" w:pos="992"/>
          <w:tab w:val="left" w:pos="4536"/>
          <w:tab w:val="left" w:pos="4820"/>
          <w:tab w:val="left" w:pos="5670"/>
        </w:tabs>
        <w:jc w:val="center"/>
        <w:rPr>
          <w:i/>
          <w:iCs/>
          <w:sz w:val="18"/>
          <w:szCs w:val="18"/>
          <w:rtl/>
        </w:rPr>
      </w:pPr>
      <w:r w:rsidRPr="00AC4EC8">
        <w:rPr>
          <w:b/>
          <w:bCs/>
          <w:rtl/>
        </w:rPr>
        <w:br w:type="page"/>
      </w:r>
      <w:r w:rsidR="00CA4E74" w:rsidRPr="00AC4EC8">
        <w:rPr>
          <w:rFonts w:hint="cs"/>
          <w:b/>
          <w:bCs/>
          <w:sz w:val="24"/>
          <w:szCs w:val="28"/>
          <w:rtl/>
        </w:rPr>
        <w:lastRenderedPageBreak/>
        <w:t>נספח 8</w:t>
      </w:r>
    </w:p>
    <w:p w14:paraId="4D626FF7" w14:textId="77777777" w:rsidR="00CA4E74" w:rsidRPr="00AC4EC8" w:rsidRDefault="00CA4E74" w:rsidP="0065034B">
      <w:pPr>
        <w:tabs>
          <w:tab w:val="left" w:pos="992"/>
          <w:tab w:val="left" w:pos="4536"/>
          <w:tab w:val="left" w:pos="4820"/>
          <w:tab w:val="left" w:pos="5670"/>
        </w:tabs>
        <w:jc w:val="both"/>
        <w:rPr>
          <w:rtl/>
        </w:rPr>
      </w:pPr>
    </w:p>
    <w:p w14:paraId="546E33F1" w14:textId="77777777" w:rsidR="00CA4E74" w:rsidRPr="00AC4EC8" w:rsidRDefault="00CA4E74" w:rsidP="00553C91">
      <w:pPr>
        <w:tabs>
          <w:tab w:val="left" w:pos="992"/>
          <w:tab w:val="left" w:pos="4536"/>
          <w:tab w:val="left" w:pos="4820"/>
          <w:tab w:val="left" w:pos="5670"/>
        </w:tabs>
        <w:jc w:val="both"/>
        <w:rPr>
          <w:b/>
          <w:bCs/>
          <w:rtl/>
        </w:rPr>
      </w:pPr>
      <w:r w:rsidRPr="00AC4EC8">
        <w:rPr>
          <w:b/>
          <w:bCs/>
          <w:rtl/>
        </w:rPr>
        <w:t>דוגמה לדוח סקירה עם פ</w:t>
      </w:r>
      <w:r w:rsidRPr="00AC4EC8">
        <w:rPr>
          <w:rFonts w:hint="cs"/>
          <w:b/>
          <w:bCs/>
          <w:rtl/>
        </w:rPr>
        <w:t>י</w:t>
      </w:r>
      <w:r w:rsidRPr="00AC4EC8">
        <w:rPr>
          <w:b/>
          <w:bCs/>
          <w:rtl/>
        </w:rPr>
        <w:t>סקת הדגש עניין</w:t>
      </w:r>
      <w:r w:rsidRPr="00AC4EC8">
        <w:rPr>
          <w:rFonts w:hint="cs"/>
          <w:b/>
          <w:bCs/>
          <w:rtl/>
        </w:rPr>
        <w:t xml:space="preserve"> (הפניית תשומת לב)</w:t>
      </w:r>
      <w:r w:rsidRPr="00AC4EC8">
        <w:rPr>
          <w:b/>
          <w:bCs/>
          <w:rtl/>
        </w:rPr>
        <w:t xml:space="preserve"> על מידע כספי לתקופות ביניים תמציתי מאוחד - בשל </w:t>
      </w:r>
      <w:r w:rsidRPr="00AC4EC8">
        <w:rPr>
          <w:rFonts w:hint="cs"/>
          <w:b/>
          <w:bCs/>
          <w:rtl/>
        </w:rPr>
        <w:t xml:space="preserve">התאמה בדרך של </w:t>
      </w:r>
      <w:r w:rsidRPr="00AC4EC8">
        <w:rPr>
          <w:b/>
          <w:bCs/>
          <w:rtl/>
        </w:rPr>
        <w:t>הצגה מחדש (</w:t>
      </w:r>
      <w:r w:rsidRPr="00AC4EC8">
        <w:rPr>
          <w:b/>
          <w:bCs/>
          <w:sz w:val="22"/>
          <w:szCs w:val="26"/>
        </w:rPr>
        <w:t>restatement</w:t>
      </w:r>
      <w:r w:rsidRPr="00AC4EC8">
        <w:rPr>
          <w:b/>
          <w:bCs/>
          <w:rtl/>
        </w:rPr>
        <w:t xml:space="preserve">) של הדוחות הכספיים ביניים תמציתיים המאוחדים השוטפים או ההשוואתיים - כאשר הדיווח הכספי הינו בהתאם לתקן חשבונאות בינלאומי 34 </w:t>
      </w:r>
      <w:r w:rsidRPr="00AC4EC8">
        <w:rPr>
          <w:b/>
          <w:bCs/>
          <w:sz w:val="22"/>
          <w:szCs w:val="26"/>
        </w:rPr>
        <w:t>IAS</w:t>
      </w:r>
      <w:r w:rsidRPr="00AC4EC8">
        <w:rPr>
          <w:b/>
          <w:bCs/>
          <w:sz w:val="22"/>
          <w:szCs w:val="26"/>
          <w:rtl/>
        </w:rPr>
        <w:t xml:space="preserve"> </w:t>
      </w:r>
      <w:r w:rsidRPr="00AC4EC8">
        <w:rPr>
          <w:b/>
          <w:bCs/>
          <w:rtl/>
        </w:rPr>
        <w:t>והמידע הכספי לתקופת ביניים נערך גם לפי תקנות ניירות ערך (דוחות תקופתיים ומיידיים), התש"ל-1970</w:t>
      </w:r>
      <w:r w:rsidRPr="00AC4EC8">
        <w:rPr>
          <w:rFonts w:hint="cs"/>
          <w:b/>
          <w:bCs/>
          <w:rtl/>
        </w:rPr>
        <w:t xml:space="preserve"> </w:t>
      </w:r>
    </w:p>
    <w:p w14:paraId="22CB7CE5" w14:textId="77777777" w:rsidR="00CA4E74" w:rsidRPr="00AC4EC8" w:rsidRDefault="00CA4E74" w:rsidP="00CA4E74">
      <w:pPr>
        <w:tabs>
          <w:tab w:val="left" w:pos="992"/>
          <w:tab w:val="left" w:pos="4536"/>
          <w:tab w:val="left" w:pos="4820"/>
          <w:tab w:val="left" w:pos="5670"/>
        </w:tabs>
        <w:jc w:val="center"/>
        <w:rPr>
          <w:b/>
          <w:bCs/>
          <w:rtl/>
        </w:rPr>
      </w:pPr>
    </w:p>
    <w:p w14:paraId="73831695" w14:textId="77777777" w:rsidR="00CA4E74" w:rsidRPr="00AC4EC8" w:rsidRDefault="00CA4E74" w:rsidP="0065034B">
      <w:pPr>
        <w:tabs>
          <w:tab w:val="left" w:pos="992"/>
          <w:tab w:val="left" w:pos="4536"/>
          <w:tab w:val="left" w:pos="4820"/>
          <w:tab w:val="left" w:pos="5670"/>
        </w:tabs>
        <w:jc w:val="both"/>
        <w:rPr>
          <w:b/>
          <w:bCs/>
          <w:rtl/>
        </w:rPr>
      </w:pPr>
      <w:r w:rsidRPr="00AC4EC8">
        <w:rPr>
          <w:rFonts w:hint="cs"/>
          <w:b/>
          <w:bCs/>
          <w:rtl/>
        </w:rPr>
        <w:t>הדוגמה מתייחסת לחברה העורכת באופן סדיר מידע כספי לתקופות ביניים שסקירתו נדרשת על פי הוראות חוק או רגולציה או על ידי בעלי מניות</w:t>
      </w:r>
    </w:p>
    <w:p w14:paraId="07065794" w14:textId="77777777" w:rsidR="00CA4E74" w:rsidRPr="00AC4EC8" w:rsidRDefault="00CA4E74" w:rsidP="0065034B">
      <w:pPr>
        <w:tabs>
          <w:tab w:val="left" w:pos="992"/>
          <w:tab w:val="left" w:pos="4536"/>
          <w:tab w:val="left" w:pos="4820"/>
          <w:tab w:val="left" w:pos="5670"/>
        </w:tabs>
        <w:jc w:val="both"/>
        <w:rPr>
          <w:b/>
          <w:bCs/>
          <w:i/>
          <w:iCs/>
          <w:rtl/>
        </w:rPr>
      </w:pPr>
      <w:r w:rsidRPr="00AC4EC8">
        <w:rPr>
          <w:rFonts w:hint="cs"/>
          <w:rtl/>
        </w:rPr>
        <w:t xml:space="preserve">     </w:t>
      </w:r>
    </w:p>
    <w:p w14:paraId="195A8F93" w14:textId="77777777" w:rsidR="00CA4E74" w:rsidRPr="00AC4EC8" w:rsidRDefault="00CA4E74" w:rsidP="0065034B">
      <w:pPr>
        <w:tabs>
          <w:tab w:val="left" w:pos="992"/>
          <w:tab w:val="left" w:pos="4536"/>
          <w:tab w:val="left" w:pos="4820"/>
          <w:tab w:val="left" w:pos="5670"/>
        </w:tabs>
        <w:jc w:val="both"/>
        <w:rPr>
          <w:b/>
          <w:bCs/>
          <w:i/>
          <w:iCs/>
          <w:rtl/>
        </w:rPr>
      </w:pPr>
      <w:r w:rsidRPr="00AC4EC8">
        <w:rPr>
          <w:rFonts w:hint="cs"/>
          <w:b/>
          <w:bCs/>
          <w:i/>
          <w:iCs/>
          <w:rtl/>
        </w:rPr>
        <w:t>דוח סקירה של רואה החשבון המבקר לבעלי המניות של___________</w:t>
      </w:r>
    </w:p>
    <w:p w14:paraId="4242C6D4" w14:textId="77777777" w:rsidR="00CA4E74" w:rsidRPr="00AC4EC8" w:rsidRDefault="00CA4E74" w:rsidP="00CA4E74">
      <w:pPr>
        <w:tabs>
          <w:tab w:val="left" w:pos="992"/>
          <w:tab w:val="left" w:pos="4536"/>
          <w:tab w:val="left" w:pos="4820"/>
          <w:tab w:val="left" w:pos="5670"/>
        </w:tabs>
        <w:jc w:val="center"/>
        <w:rPr>
          <w:b/>
          <w:bCs/>
          <w:i/>
          <w:iCs/>
          <w:rtl/>
        </w:rPr>
      </w:pPr>
      <w:r w:rsidRPr="00AC4EC8">
        <w:rPr>
          <w:rFonts w:hint="cs"/>
          <w:b/>
          <w:bCs/>
          <w:i/>
          <w:iCs/>
          <w:rtl/>
        </w:rPr>
        <w:t xml:space="preserve">           </w:t>
      </w:r>
    </w:p>
    <w:p w14:paraId="16D29759" w14:textId="77777777" w:rsidR="00CA4E74" w:rsidRPr="00AC4EC8" w:rsidRDefault="00CA4E74" w:rsidP="0065034B">
      <w:pPr>
        <w:tabs>
          <w:tab w:val="left" w:pos="992"/>
          <w:tab w:val="left" w:pos="4536"/>
          <w:tab w:val="left" w:pos="4820"/>
          <w:tab w:val="left" w:pos="5670"/>
        </w:tabs>
        <w:rPr>
          <w:i/>
          <w:iCs/>
          <w:rtl/>
        </w:rPr>
      </w:pPr>
      <w:r w:rsidRPr="00AC4EC8">
        <w:rPr>
          <w:rFonts w:hint="cs"/>
          <w:i/>
          <w:iCs/>
          <w:rtl/>
        </w:rPr>
        <w:t xml:space="preserve">מבוא </w:t>
      </w:r>
    </w:p>
    <w:p w14:paraId="2804ED20" w14:textId="77777777" w:rsidR="00CA4E74" w:rsidRPr="00AC4EC8" w:rsidRDefault="00CA4E74" w:rsidP="00CA4E74">
      <w:pPr>
        <w:tabs>
          <w:tab w:val="left" w:pos="992"/>
          <w:tab w:val="left" w:pos="4536"/>
          <w:tab w:val="left" w:pos="4820"/>
          <w:tab w:val="left" w:pos="5670"/>
        </w:tabs>
        <w:jc w:val="center"/>
        <w:rPr>
          <w:i/>
          <w:iCs/>
          <w:rtl/>
        </w:rPr>
      </w:pPr>
    </w:p>
    <w:p w14:paraId="6009BC84" w14:textId="77777777" w:rsidR="00CA4E74" w:rsidRPr="00AC4EC8" w:rsidRDefault="00CA4E74" w:rsidP="00CA7462">
      <w:pPr>
        <w:tabs>
          <w:tab w:val="left" w:pos="992"/>
          <w:tab w:val="left" w:pos="4536"/>
          <w:tab w:val="left" w:pos="4820"/>
          <w:tab w:val="left" w:pos="5670"/>
        </w:tabs>
        <w:jc w:val="both"/>
        <w:rPr>
          <w:sz w:val="24"/>
          <w:rtl/>
        </w:rPr>
      </w:pPr>
      <w:r w:rsidRPr="00AC4EC8">
        <w:rPr>
          <w:rFonts w:hint="cs"/>
          <w:sz w:val="24"/>
          <w:rtl/>
        </w:rPr>
        <w:t>סקרנו את המידע הכספי המצורף של חברת אבגד בע"מ וחברות מאוחדות (להלן - החברה), הכולל את הדוח התמציתי</w:t>
      </w:r>
      <w:r w:rsidR="00E74331" w:rsidRPr="00AC4EC8">
        <w:rPr>
          <w:rFonts w:hint="cs"/>
          <w:sz w:val="24"/>
          <w:rtl/>
        </w:rPr>
        <w:t xml:space="preserve"> המאוחד</w:t>
      </w:r>
      <w:r w:rsidRPr="00AC4EC8">
        <w:rPr>
          <w:rFonts w:hint="cs"/>
          <w:sz w:val="24"/>
          <w:rtl/>
        </w:rPr>
        <w:t xml:space="preserve"> על המצב הכספי ליום 30 ביוני 1</w:t>
      </w:r>
      <w:r w:rsidRPr="00AC4EC8">
        <w:rPr>
          <w:rFonts w:hint="cs"/>
          <w:sz w:val="24"/>
        </w:rPr>
        <w:t>X</w:t>
      </w:r>
      <w:r w:rsidRPr="00AC4EC8">
        <w:rPr>
          <w:rFonts w:hint="cs"/>
          <w:sz w:val="24"/>
          <w:rtl/>
        </w:rPr>
        <w:t>20 ואת הדוחות התמציתיים</w:t>
      </w:r>
      <w:r w:rsidR="00E74331" w:rsidRPr="00AC4EC8">
        <w:rPr>
          <w:rFonts w:hint="cs"/>
          <w:sz w:val="24"/>
          <w:rtl/>
        </w:rPr>
        <w:t xml:space="preserve"> המאוחדים</w:t>
      </w:r>
      <w:r w:rsidRPr="00AC4EC8">
        <w:rPr>
          <w:rFonts w:hint="cs"/>
          <w:sz w:val="24"/>
          <w:rtl/>
        </w:rPr>
        <w:t xml:space="preserve"> על רווח או הפסד, הרווח הכולל</w:t>
      </w:r>
      <w:r w:rsidR="00CA7462" w:rsidRPr="00AC4EC8">
        <w:rPr>
          <w:rStyle w:val="a8"/>
          <w:sz w:val="24"/>
          <w:rtl/>
        </w:rPr>
        <w:footnoteReference w:customMarkFollows="1" w:id="35"/>
        <w:t>(24)</w:t>
      </w:r>
      <w:r w:rsidRPr="00AC4EC8">
        <w:rPr>
          <w:rFonts w:hint="cs"/>
          <w:sz w:val="24"/>
          <w:rtl/>
        </w:rPr>
        <w:t>, השינויים בהון ותזרימי המזומנים לתקופות של שישה ושלושה חודשים שהסתיימו באותו תאריך. הדירקטוריון וההנהלה אחראים לעריכה ולהצגה של מידע כספי לתקופות ביניים אלה בהתאם לתקן חשבונאות בינלאומי</w:t>
      </w:r>
      <w:r w:rsidRPr="00AC4EC8">
        <w:rPr>
          <w:sz w:val="24"/>
        </w:rPr>
        <w:t>IAS 34</w:t>
      </w:r>
      <w:r w:rsidRPr="00AC4EC8">
        <w:rPr>
          <w:rFonts w:hint="cs"/>
          <w:sz w:val="24"/>
        </w:rPr>
        <w:t xml:space="preserve"> </w:t>
      </w:r>
      <w:r w:rsidRPr="00AC4EC8">
        <w:rPr>
          <w:rFonts w:hint="cs"/>
          <w:sz w:val="24"/>
          <w:rtl/>
        </w:rPr>
        <w:t xml:space="preserve"> "דיווח כספי לתקופות ביניים", וכן הם אחראים לעריכת מידע כספי לתקופות ביניים אלה לפי פרק ד' של תקנות ניירות ערך (דוחות תקופתיים ומיידיים), התש"ל-1970. אחריותנו היא להביע מסקנה על מידע כספי לתקופות ביניים אלה בהתבסס על סקירתנו.</w:t>
      </w:r>
    </w:p>
    <w:p w14:paraId="29BB3227" w14:textId="77777777" w:rsidR="00CA4E74" w:rsidRPr="00AC4EC8" w:rsidRDefault="00CA4E74" w:rsidP="00CA4E74">
      <w:pPr>
        <w:tabs>
          <w:tab w:val="left" w:pos="992"/>
          <w:tab w:val="left" w:pos="4536"/>
          <w:tab w:val="left" w:pos="4820"/>
          <w:tab w:val="left" w:pos="5670"/>
        </w:tabs>
        <w:jc w:val="center"/>
        <w:rPr>
          <w:i/>
          <w:iCs/>
          <w:rtl/>
        </w:rPr>
      </w:pPr>
    </w:p>
    <w:p w14:paraId="0D7FC6BB" w14:textId="77777777" w:rsidR="00CA4E74" w:rsidRPr="00AC4EC8" w:rsidRDefault="00CA4E74" w:rsidP="0065034B">
      <w:pPr>
        <w:tabs>
          <w:tab w:val="left" w:pos="992"/>
          <w:tab w:val="left" w:pos="4536"/>
          <w:tab w:val="left" w:pos="4820"/>
          <w:tab w:val="left" w:pos="5670"/>
        </w:tabs>
        <w:jc w:val="both"/>
        <w:rPr>
          <w:sz w:val="24"/>
          <w:rtl/>
        </w:rPr>
      </w:pPr>
      <w:r w:rsidRPr="00AC4EC8">
        <w:rPr>
          <w:rFonts w:hint="cs"/>
          <w:sz w:val="24"/>
          <w:rtl/>
        </w:rPr>
        <w:t>לא סקרנו את המידע הכספי לתקופות הביניים התמציתי של חברות שאוחדו אשר נכסיהן הכלולים באיחוד מהווים כ-%____ מכלל הנכסים המאוחדים ליום 30 ביוני 1</w:t>
      </w:r>
      <w:r w:rsidRPr="00AC4EC8">
        <w:rPr>
          <w:rFonts w:hint="cs"/>
          <w:sz w:val="24"/>
        </w:rPr>
        <w:t>X</w:t>
      </w:r>
      <w:r w:rsidRPr="00AC4EC8">
        <w:rPr>
          <w:rFonts w:hint="cs"/>
          <w:sz w:val="24"/>
          <w:rtl/>
        </w:rPr>
        <w:t xml:space="preserve">20, והכנסותיהן הכלולות באיחוד מהוות </w:t>
      </w:r>
      <w:r w:rsidR="0065034B" w:rsidRPr="00AC4EC8">
        <w:rPr>
          <w:sz w:val="24"/>
          <w:rtl/>
        </w:rPr>
        <w:br/>
      </w:r>
      <w:r w:rsidRPr="00AC4EC8">
        <w:rPr>
          <w:rFonts w:hint="cs"/>
          <w:sz w:val="24"/>
          <w:rtl/>
        </w:rPr>
        <w:t xml:space="preserve">כ-%____ וכ-%____, בהתאמה, מכלל ההכנסות המאוחדות לתקופות של שישה ושלושה חודשים שהסתיימו באותו תאריך. המידע הכספי לתקופת </w:t>
      </w:r>
      <w:r w:rsidRPr="00AC4EC8">
        <w:rPr>
          <w:rFonts w:hint="cs"/>
          <w:sz w:val="24"/>
          <w:rtl/>
        </w:rPr>
        <w:lastRenderedPageBreak/>
        <w:t>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 האחרים.</w:t>
      </w:r>
    </w:p>
    <w:p w14:paraId="79F7AF20" w14:textId="77777777" w:rsidR="00CA4E74" w:rsidRPr="00AC4EC8" w:rsidRDefault="00CA4E74" w:rsidP="0065034B">
      <w:pPr>
        <w:tabs>
          <w:tab w:val="left" w:pos="992"/>
          <w:tab w:val="left" w:pos="4536"/>
          <w:tab w:val="left" w:pos="4820"/>
          <w:tab w:val="left" w:pos="5670"/>
        </w:tabs>
        <w:jc w:val="both"/>
        <w:rPr>
          <w:i/>
          <w:iCs/>
          <w:sz w:val="24"/>
          <w:rtl/>
        </w:rPr>
      </w:pPr>
    </w:p>
    <w:p w14:paraId="2E064B7F" w14:textId="77777777" w:rsidR="00CA4E74" w:rsidRPr="00AC4EC8" w:rsidRDefault="00CA4E74" w:rsidP="0065034B">
      <w:pPr>
        <w:tabs>
          <w:tab w:val="left" w:pos="992"/>
          <w:tab w:val="left" w:pos="4536"/>
          <w:tab w:val="left" w:pos="4820"/>
          <w:tab w:val="left" w:pos="5670"/>
        </w:tabs>
        <w:jc w:val="both"/>
        <w:rPr>
          <w:i/>
          <w:iCs/>
          <w:sz w:val="24"/>
          <w:rtl/>
        </w:rPr>
      </w:pPr>
      <w:r w:rsidRPr="00AC4EC8">
        <w:rPr>
          <w:rFonts w:hint="cs"/>
          <w:i/>
          <w:iCs/>
          <w:sz w:val="24"/>
          <w:rtl/>
        </w:rPr>
        <w:t>היקף הסקירה</w:t>
      </w:r>
    </w:p>
    <w:p w14:paraId="428B1E21" w14:textId="77777777" w:rsidR="00CA4E74" w:rsidRPr="00AC4EC8" w:rsidRDefault="00CA4E74" w:rsidP="0065034B">
      <w:pPr>
        <w:tabs>
          <w:tab w:val="left" w:pos="992"/>
          <w:tab w:val="left" w:pos="4536"/>
          <w:tab w:val="left" w:pos="4820"/>
          <w:tab w:val="left" w:pos="5670"/>
        </w:tabs>
        <w:jc w:val="both"/>
        <w:rPr>
          <w:sz w:val="24"/>
          <w:rtl/>
        </w:rPr>
      </w:pPr>
    </w:p>
    <w:p w14:paraId="6E0FAD67" w14:textId="77777777" w:rsidR="00CA4E74" w:rsidRPr="00AC4EC8" w:rsidRDefault="00CA4E74" w:rsidP="000275B6">
      <w:pPr>
        <w:tabs>
          <w:tab w:val="left" w:pos="992"/>
          <w:tab w:val="left" w:pos="4536"/>
          <w:tab w:val="left" w:pos="4820"/>
          <w:tab w:val="left" w:pos="5670"/>
        </w:tabs>
        <w:jc w:val="both"/>
        <w:rPr>
          <w:sz w:val="24"/>
          <w:rtl/>
        </w:rPr>
      </w:pPr>
      <w:r w:rsidRPr="00AC4EC8">
        <w:rPr>
          <w:rFonts w:hint="cs"/>
          <w:sz w:val="24"/>
          <w:rtl/>
        </w:rPr>
        <w:t xml:space="preserve">ערכנו את סקירתנו בהתאם לתקן סקירה </w:t>
      </w:r>
      <w:r w:rsidR="000275B6" w:rsidRPr="00AC4EC8">
        <w:rPr>
          <w:rFonts w:hint="cs"/>
          <w:color w:val="000000"/>
          <w:rtl/>
        </w:rPr>
        <w:t>(ישראל) 2410</w:t>
      </w:r>
      <w:r w:rsidRPr="00AC4EC8">
        <w:rPr>
          <w:rFonts w:hint="cs"/>
          <w:sz w:val="24"/>
          <w:rtl/>
        </w:rPr>
        <w:t xml:space="preserve"> של לשכת רואי חשבון בישראל </w:t>
      </w:r>
      <w:r w:rsidR="004A1B48" w:rsidRPr="00AC4EC8">
        <w:rPr>
          <w:rFonts w:hint="cs"/>
          <w:color w:val="000000"/>
          <w:sz w:val="24"/>
          <w:rtl/>
        </w:rPr>
        <w:t xml:space="preserve">בדבר </w:t>
      </w:r>
      <w:r w:rsidRPr="00AC4EC8">
        <w:rPr>
          <w:rFonts w:hint="cs"/>
          <w:sz w:val="24"/>
          <w:rtl/>
        </w:rPr>
        <w:t xml:space="preserve">"סקירה של מידע כספי לתקופות ביניים הנערכת על ידי רואה החשבון המבקר של הישות". סקירה של מידע כספי לתקופות ביניים מורכבת מבירורים, בעיקר עם אנשים האחראים לעניינים הכספיים והחשבונאיים, ומיישום נוהלי סקירה אנליטיים ואחרים. 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 מחווים חוות דעת של ביקורת.    </w:t>
      </w:r>
    </w:p>
    <w:p w14:paraId="6A7C4B51" w14:textId="77777777" w:rsidR="00CA4E74" w:rsidRPr="00AC4EC8" w:rsidRDefault="00CA4E74" w:rsidP="0065034B">
      <w:pPr>
        <w:tabs>
          <w:tab w:val="left" w:pos="992"/>
          <w:tab w:val="left" w:pos="4536"/>
          <w:tab w:val="left" w:pos="4820"/>
          <w:tab w:val="left" w:pos="5670"/>
        </w:tabs>
        <w:jc w:val="both"/>
        <w:rPr>
          <w:sz w:val="24"/>
          <w:rtl/>
        </w:rPr>
      </w:pPr>
    </w:p>
    <w:p w14:paraId="3D6248DA" w14:textId="77777777" w:rsidR="00CA4E74" w:rsidRPr="00AC4EC8" w:rsidRDefault="00CA4E74" w:rsidP="0065034B">
      <w:pPr>
        <w:tabs>
          <w:tab w:val="left" w:pos="992"/>
          <w:tab w:val="left" w:pos="4536"/>
          <w:tab w:val="left" w:pos="4820"/>
          <w:tab w:val="left" w:pos="5670"/>
        </w:tabs>
        <w:jc w:val="both"/>
        <w:rPr>
          <w:i/>
          <w:iCs/>
          <w:sz w:val="24"/>
          <w:rtl/>
        </w:rPr>
      </w:pPr>
      <w:r w:rsidRPr="00AC4EC8">
        <w:rPr>
          <w:rFonts w:hint="cs"/>
          <w:i/>
          <w:iCs/>
          <w:sz w:val="24"/>
          <w:rtl/>
        </w:rPr>
        <w:t xml:space="preserve">מסקנה </w:t>
      </w:r>
    </w:p>
    <w:p w14:paraId="7E91B8A5" w14:textId="77777777" w:rsidR="00CA4E74" w:rsidRPr="00AC4EC8" w:rsidRDefault="00CA4E74" w:rsidP="0065034B">
      <w:pPr>
        <w:tabs>
          <w:tab w:val="left" w:pos="992"/>
          <w:tab w:val="left" w:pos="4536"/>
          <w:tab w:val="left" w:pos="4820"/>
          <w:tab w:val="left" w:pos="5670"/>
        </w:tabs>
        <w:jc w:val="both"/>
        <w:rPr>
          <w:i/>
          <w:iCs/>
          <w:sz w:val="24"/>
          <w:rtl/>
        </w:rPr>
      </w:pPr>
    </w:p>
    <w:p w14:paraId="37658FE6" w14:textId="77777777" w:rsidR="00CA4E74" w:rsidRPr="00AC4EC8" w:rsidRDefault="00CA4E74" w:rsidP="0065034B">
      <w:pPr>
        <w:tabs>
          <w:tab w:val="left" w:pos="992"/>
          <w:tab w:val="left" w:pos="4536"/>
          <w:tab w:val="left" w:pos="4820"/>
          <w:tab w:val="left" w:pos="5670"/>
        </w:tabs>
        <w:jc w:val="both"/>
        <w:rPr>
          <w:sz w:val="24"/>
          <w:rtl/>
        </w:rPr>
      </w:pPr>
      <w:r w:rsidRPr="00AC4EC8">
        <w:rPr>
          <w:rFonts w:hint="cs"/>
          <w:sz w:val="24"/>
          <w:rtl/>
        </w:rPr>
        <w:t xml:space="preserve">בהתבסס על סקירתנו ועל דוחות הסקירה של רואי חשבון אחרים, לא בא לתשומת ליבנו דבר הגורם לנו לסבור שהמידע הכספי הנ"ל אינו ערוך, מכל הבחינות המהותיות, בהתאם לתקן חשבונאות בינלאומי </w:t>
      </w:r>
      <w:r w:rsidRPr="00AC4EC8">
        <w:rPr>
          <w:sz w:val="24"/>
        </w:rPr>
        <w:t>IAS 34</w:t>
      </w:r>
      <w:r w:rsidRPr="00AC4EC8">
        <w:rPr>
          <w:rFonts w:hint="cs"/>
          <w:sz w:val="24"/>
          <w:rtl/>
        </w:rPr>
        <w:t xml:space="preserve">. </w:t>
      </w:r>
    </w:p>
    <w:p w14:paraId="4E4E2B11" w14:textId="77777777" w:rsidR="00CA4E74" w:rsidRPr="00AC4EC8" w:rsidRDefault="00CA4E74" w:rsidP="0065034B">
      <w:pPr>
        <w:tabs>
          <w:tab w:val="left" w:pos="992"/>
          <w:tab w:val="left" w:pos="4536"/>
          <w:tab w:val="left" w:pos="4820"/>
          <w:tab w:val="left" w:pos="5670"/>
        </w:tabs>
        <w:jc w:val="both"/>
        <w:rPr>
          <w:sz w:val="24"/>
          <w:rtl/>
        </w:rPr>
      </w:pPr>
    </w:p>
    <w:p w14:paraId="27D71414" w14:textId="77777777" w:rsidR="00CA4E74" w:rsidRPr="00AC4EC8" w:rsidRDefault="00CA4E74" w:rsidP="0065034B">
      <w:pPr>
        <w:tabs>
          <w:tab w:val="left" w:pos="992"/>
          <w:tab w:val="left" w:pos="4536"/>
          <w:tab w:val="left" w:pos="4820"/>
          <w:tab w:val="left" w:pos="5670"/>
        </w:tabs>
        <w:jc w:val="both"/>
        <w:rPr>
          <w:sz w:val="24"/>
          <w:rtl/>
        </w:rPr>
      </w:pPr>
      <w:r w:rsidRPr="00AC4EC8">
        <w:rPr>
          <w:rFonts w:hint="cs"/>
          <w:sz w:val="24"/>
          <w:rtl/>
        </w:rPr>
        <w:t>בנוסף לאמור בפיסקה הקודמת, בהתבסס על סקירתנו ועל דוחות הסקירה של רואי חשבון אחרים, לא בא לתשומת ליבנו דבר הגורם לנו לסבור שהמידע הכספי הנ"ל אינו ממלא, מכל הבחינות המהותיות, אחר הוראות הגילוי לפי פרק ד' של תקנות ניירות ערך (דוחות תקופתיים ומיידיים), התש"ל - 1970.</w:t>
      </w:r>
    </w:p>
    <w:p w14:paraId="012A0222" w14:textId="77777777" w:rsidR="00CA4E74" w:rsidRPr="00AC4EC8" w:rsidRDefault="00CA4E74" w:rsidP="0065034B">
      <w:pPr>
        <w:tabs>
          <w:tab w:val="left" w:pos="992"/>
          <w:tab w:val="left" w:pos="4536"/>
          <w:tab w:val="left" w:pos="4820"/>
          <w:tab w:val="left" w:pos="5670"/>
        </w:tabs>
        <w:jc w:val="both"/>
        <w:rPr>
          <w:sz w:val="24"/>
          <w:rtl/>
        </w:rPr>
      </w:pPr>
    </w:p>
    <w:p w14:paraId="43A0950A" w14:textId="77777777" w:rsidR="00CA4E74" w:rsidRPr="00AC4EC8" w:rsidRDefault="00CA4E74" w:rsidP="0065034B">
      <w:pPr>
        <w:tabs>
          <w:tab w:val="left" w:pos="992"/>
          <w:tab w:val="left" w:pos="4536"/>
          <w:tab w:val="left" w:pos="4820"/>
          <w:tab w:val="left" w:pos="5670"/>
        </w:tabs>
        <w:jc w:val="both"/>
        <w:rPr>
          <w:i/>
          <w:iCs/>
          <w:sz w:val="24"/>
          <w:rtl/>
        </w:rPr>
      </w:pPr>
      <w:r w:rsidRPr="00AC4EC8">
        <w:rPr>
          <w:rFonts w:hint="cs"/>
          <w:i/>
          <w:iCs/>
          <w:sz w:val="24"/>
          <w:rtl/>
        </w:rPr>
        <w:t>פיסקת הדגש עניין (הפניית תשומת לב)</w:t>
      </w:r>
    </w:p>
    <w:p w14:paraId="02826D71" w14:textId="77777777" w:rsidR="00CA4E74" w:rsidRPr="00AC4EC8" w:rsidRDefault="00CA4E74" w:rsidP="0065034B">
      <w:pPr>
        <w:tabs>
          <w:tab w:val="left" w:pos="992"/>
          <w:tab w:val="left" w:pos="4536"/>
          <w:tab w:val="left" w:pos="4820"/>
          <w:tab w:val="left" w:pos="5670"/>
        </w:tabs>
        <w:jc w:val="both"/>
        <w:rPr>
          <w:sz w:val="24"/>
          <w:rtl/>
        </w:rPr>
      </w:pPr>
    </w:p>
    <w:p w14:paraId="60AD2798" w14:textId="5B191E3D" w:rsidR="00CA4E74" w:rsidRPr="00AC4EC8" w:rsidRDefault="00CA4E74" w:rsidP="00E37F6C">
      <w:pPr>
        <w:tabs>
          <w:tab w:val="left" w:pos="992"/>
          <w:tab w:val="left" w:pos="4536"/>
          <w:tab w:val="left" w:pos="4820"/>
          <w:tab w:val="left" w:pos="5670"/>
        </w:tabs>
        <w:jc w:val="both"/>
        <w:rPr>
          <w:sz w:val="24"/>
          <w:rtl/>
        </w:rPr>
      </w:pPr>
      <w:r w:rsidRPr="00AC4EC8">
        <w:rPr>
          <w:rFonts w:hint="cs"/>
          <w:sz w:val="24"/>
          <w:rtl/>
        </w:rPr>
        <w:t>מבלי לסייג את מסקנתנו הנ"ל, אנו מפנים את תשומת הלב לאמור בביאור .......... למידע הכספי הנ"ל בדבר התאמה בדרך של הצגה מחדש (</w:t>
      </w:r>
      <w:r w:rsidRPr="00AC4EC8">
        <w:rPr>
          <w:sz w:val="24"/>
        </w:rPr>
        <w:t>restatement</w:t>
      </w:r>
      <w:r w:rsidRPr="00AC4EC8">
        <w:rPr>
          <w:rFonts w:hint="cs"/>
          <w:sz w:val="24"/>
          <w:rtl/>
        </w:rPr>
        <w:t>) של הדוחות הכספיים ביניים תמציתיים המאוחדים ליום 30 ביונ</w:t>
      </w:r>
      <w:r w:rsidR="004C23DD">
        <w:rPr>
          <w:rFonts w:hint="cs"/>
          <w:sz w:val="24"/>
          <w:rtl/>
        </w:rPr>
        <w:t xml:space="preserve">י </w:t>
      </w:r>
      <w:r w:rsidR="004C23DD">
        <w:rPr>
          <w:sz w:val="24"/>
        </w:rPr>
        <w:t>X0</w:t>
      </w:r>
      <w:r w:rsidR="004C23DD">
        <w:rPr>
          <w:rFonts w:hint="cs"/>
          <w:sz w:val="24"/>
          <w:rtl/>
        </w:rPr>
        <w:t>20</w:t>
      </w:r>
      <w:r w:rsidR="00484CED" w:rsidRPr="00AC4EC8">
        <w:rPr>
          <w:rStyle w:val="a8"/>
          <w:sz w:val="24"/>
          <w:rtl/>
        </w:rPr>
        <w:footnoteReference w:customMarkFollows="1" w:id="36"/>
        <w:t>(*)</w:t>
      </w:r>
      <w:r w:rsidRPr="00AC4EC8">
        <w:rPr>
          <w:sz w:val="24"/>
          <w:rtl/>
        </w:rPr>
        <w:t xml:space="preserve"> ולתקופות</w:t>
      </w:r>
      <w:r w:rsidRPr="00AC4EC8">
        <w:rPr>
          <w:rFonts w:hint="cs"/>
          <w:sz w:val="24"/>
          <w:rtl/>
        </w:rPr>
        <w:t xml:space="preserve"> של שישה ושלושה חודשים שהסתיימו באותו תאריך, על מנת לשקף בהם למפרע את השפעת תיקון הטעות ב[תיאור רלוונטי של ההתאמות שהוכנסו]. סקרנו גם את ההתאמות המתוארות </w:t>
      </w:r>
      <w:r w:rsidRPr="00AC4EC8">
        <w:rPr>
          <w:rFonts w:hint="cs"/>
          <w:sz w:val="24"/>
          <w:rtl/>
        </w:rPr>
        <w:lastRenderedPageBreak/>
        <w:t>לעיל, אשר יושמו כדי להציג מחדש את הדוחות הכספיים ליום 30 ביוני 0</w:t>
      </w:r>
      <w:r w:rsidRPr="00AC4EC8">
        <w:rPr>
          <w:sz w:val="24"/>
        </w:rPr>
        <w:t>X</w:t>
      </w:r>
      <w:r w:rsidRPr="00AC4EC8">
        <w:rPr>
          <w:rFonts w:hint="cs"/>
          <w:sz w:val="24"/>
          <w:rtl/>
        </w:rPr>
        <w:t xml:space="preserve">20 ולתקופות של שישה ושלושה חודשים שהסתיימו באותו תאריך. התאמות אלה הינן באחריות הדירקטוריון וההנהלה של החברה. אחריותנו היא להביע מסקנה על התאמות אלו בהתבסס על סקירתנו. בהתאם לכך, לא בא לתשומת ליבנו דבר הגורם לנו לסבור כי התאמות אלו אינן נאותות. </w:t>
      </w:r>
    </w:p>
    <w:p w14:paraId="6DD4DE1E" w14:textId="77777777" w:rsidR="00CA4E74" w:rsidRPr="00AC4EC8" w:rsidRDefault="00CA4E74" w:rsidP="0065034B">
      <w:pPr>
        <w:tabs>
          <w:tab w:val="left" w:pos="992"/>
          <w:tab w:val="left" w:pos="4536"/>
          <w:tab w:val="left" w:pos="4820"/>
          <w:tab w:val="left" w:pos="5670"/>
        </w:tabs>
        <w:jc w:val="both"/>
        <w:rPr>
          <w:sz w:val="24"/>
          <w:rtl/>
        </w:rPr>
      </w:pPr>
    </w:p>
    <w:p w14:paraId="1A5A04F6" w14:textId="77777777" w:rsidR="00CA4E74" w:rsidRPr="00AC4EC8" w:rsidRDefault="00CA4E74" w:rsidP="0065034B">
      <w:pPr>
        <w:tabs>
          <w:tab w:val="left" w:pos="992"/>
          <w:tab w:val="left" w:pos="4536"/>
          <w:tab w:val="left" w:pos="4820"/>
          <w:tab w:val="left" w:pos="5670"/>
        </w:tabs>
        <w:jc w:val="both"/>
        <w:rPr>
          <w:sz w:val="24"/>
          <w:rtl/>
        </w:rPr>
      </w:pPr>
    </w:p>
    <w:p w14:paraId="0A7CFFC0" w14:textId="77777777" w:rsidR="00CA4E74" w:rsidRPr="00AC4EC8" w:rsidRDefault="00CA4E74" w:rsidP="0065034B">
      <w:pPr>
        <w:tabs>
          <w:tab w:val="left" w:pos="992"/>
          <w:tab w:val="left" w:pos="4536"/>
          <w:tab w:val="left" w:pos="4820"/>
          <w:tab w:val="left" w:pos="5670"/>
        </w:tabs>
        <w:jc w:val="both"/>
        <w:rPr>
          <w:sz w:val="24"/>
          <w:rtl/>
        </w:rPr>
      </w:pPr>
      <w:r w:rsidRPr="00AC4EC8">
        <w:rPr>
          <w:rFonts w:hint="cs"/>
          <w:sz w:val="24"/>
          <w:rtl/>
        </w:rPr>
        <w:t xml:space="preserve">[שם העיר או המקום], [תאריך]                [חתימת רואה החשבון המבקר] </w:t>
      </w:r>
    </w:p>
    <w:p w14:paraId="786C2CEE" w14:textId="535B0789" w:rsidR="00CA4E74" w:rsidRPr="00AC4EC8" w:rsidRDefault="00CA4E74" w:rsidP="007022F5">
      <w:pPr>
        <w:tabs>
          <w:tab w:val="left" w:pos="992"/>
          <w:tab w:val="left" w:pos="4536"/>
          <w:tab w:val="left" w:pos="4820"/>
          <w:tab w:val="left" w:pos="5670"/>
        </w:tabs>
        <w:jc w:val="center"/>
        <w:rPr>
          <w:i/>
          <w:iCs/>
          <w:szCs w:val="20"/>
          <w:vertAlign w:val="superscript"/>
          <w:rtl/>
        </w:rPr>
      </w:pPr>
      <w:r w:rsidRPr="00AC4EC8">
        <w:rPr>
          <w:sz w:val="24"/>
          <w:rtl/>
        </w:rPr>
        <w:br w:type="page"/>
      </w:r>
      <w:r w:rsidRPr="00AC4EC8">
        <w:rPr>
          <w:rFonts w:hint="cs"/>
          <w:b/>
          <w:bCs/>
          <w:sz w:val="24"/>
          <w:szCs w:val="28"/>
          <w:rtl/>
        </w:rPr>
        <w:lastRenderedPageBreak/>
        <w:t xml:space="preserve">נספח </w:t>
      </w:r>
      <w:r w:rsidR="00F53268" w:rsidRPr="00AC4EC8">
        <w:rPr>
          <w:rFonts w:hint="cs"/>
          <w:b/>
          <w:bCs/>
          <w:sz w:val="24"/>
          <w:szCs w:val="28"/>
          <w:rtl/>
        </w:rPr>
        <w:t>9</w:t>
      </w:r>
    </w:p>
    <w:p w14:paraId="6904B1E6" w14:textId="77777777" w:rsidR="00CA4E74" w:rsidRPr="00AC4EC8" w:rsidRDefault="00CA4E74" w:rsidP="00CA4E74">
      <w:pPr>
        <w:tabs>
          <w:tab w:val="left" w:pos="992"/>
          <w:tab w:val="left" w:pos="4536"/>
          <w:tab w:val="left" w:pos="4820"/>
          <w:tab w:val="left" w:pos="5670"/>
        </w:tabs>
        <w:jc w:val="center"/>
        <w:rPr>
          <w:b/>
          <w:bCs/>
          <w:rtl/>
        </w:rPr>
      </w:pPr>
    </w:p>
    <w:p w14:paraId="7429C61A" w14:textId="77777777" w:rsidR="00CA4E74" w:rsidRPr="00AC4EC8" w:rsidRDefault="00CA4E74" w:rsidP="002528B9">
      <w:pPr>
        <w:tabs>
          <w:tab w:val="left" w:pos="992"/>
          <w:tab w:val="left" w:pos="4536"/>
          <w:tab w:val="left" w:pos="4820"/>
          <w:tab w:val="left" w:pos="5670"/>
        </w:tabs>
        <w:jc w:val="both"/>
        <w:rPr>
          <w:rtl/>
        </w:rPr>
      </w:pPr>
      <w:r w:rsidRPr="00AC4EC8">
        <w:rPr>
          <w:rFonts w:hint="cs"/>
          <w:b/>
          <w:bCs/>
          <w:rtl/>
        </w:rPr>
        <w:t xml:space="preserve">דוח סקירה שניתן על ידי רואה החשבון המבקר כאשר רואה החשבון המבקר לא ביקר את הדוחות הכספיים השנתיים האחרונים ולא סקר דוחות ביניים קודמים והדיווח הכספי הינו בהתאם לתקן חשבונאות בינלאומי 34 </w:t>
      </w:r>
      <w:r w:rsidRPr="00AC4EC8">
        <w:rPr>
          <w:rFonts w:hint="cs"/>
          <w:b/>
          <w:bCs/>
        </w:rPr>
        <w:t>IAS</w:t>
      </w:r>
      <w:r w:rsidRPr="00AC4EC8">
        <w:rPr>
          <w:rFonts w:hint="cs"/>
          <w:b/>
          <w:bCs/>
          <w:rtl/>
        </w:rPr>
        <w:t xml:space="preserve"> והמידע הכספי לתקופת ביניים נערך גם לפי תקנות ניירות ערך (דוחות תקופתיים ומיידיים), התש"ל</w:t>
      </w:r>
      <w:r w:rsidRPr="00AC4EC8">
        <w:rPr>
          <w:b/>
          <w:bCs/>
        </w:rPr>
        <w:t>-</w:t>
      </w:r>
      <w:r w:rsidRPr="00AC4EC8">
        <w:rPr>
          <w:rFonts w:hint="cs"/>
          <w:b/>
          <w:bCs/>
          <w:rtl/>
        </w:rPr>
        <w:t>1970</w:t>
      </w:r>
      <w:r w:rsidRPr="00AC4EC8">
        <w:rPr>
          <w:rFonts w:hint="cs"/>
          <w:rtl/>
        </w:rPr>
        <w:t xml:space="preserve"> </w:t>
      </w:r>
    </w:p>
    <w:p w14:paraId="01A1D5D3" w14:textId="77777777" w:rsidR="00CA4E74" w:rsidRPr="00AC4EC8" w:rsidRDefault="00CA4E74" w:rsidP="00CA4E74">
      <w:pPr>
        <w:tabs>
          <w:tab w:val="left" w:pos="992"/>
          <w:tab w:val="left" w:pos="4536"/>
          <w:tab w:val="left" w:pos="4820"/>
          <w:tab w:val="left" w:pos="5670"/>
        </w:tabs>
        <w:jc w:val="center"/>
        <w:rPr>
          <w:rtl/>
        </w:rPr>
      </w:pPr>
    </w:p>
    <w:p w14:paraId="3894B53A" w14:textId="77777777" w:rsidR="00CA4E74" w:rsidRPr="00AC4EC8" w:rsidRDefault="00CA4E74" w:rsidP="002528B9">
      <w:pPr>
        <w:tabs>
          <w:tab w:val="left" w:pos="992"/>
          <w:tab w:val="left" w:pos="4536"/>
          <w:tab w:val="left" w:pos="4820"/>
          <w:tab w:val="left" w:pos="5670"/>
        </w:tabs>
        <w:jc w:val="both"/>
        <w:rPr>
          <w:rtl/>
        </w:rPr>
      </w:pPr>
      <w:r w:rsidRPr="00AC4EC8">
        <w:rPr>
          <w:rtl/>
        </w:rPr>
        <w:t>דוח סקירה של רואה החשבון המבקר לבעלי המניות של__________</w:t>
      </w:r>
    </w:p>
    <w:p w14:paraId="3BF9470A" w14:textId="77777777" w:rsidR="00CA4E74" w:rsidRPr="00AC4EC8" w:rsidRDefault="00CA4E74" w:rsidP="00CA4E74">
      <w:pPr>
        <w:tabs>
          <w:tab w:val="left" w:pos="992"/>
          <w:tab w:val="left" w:pos="4536"/>
          <w:tab w:val="left" w:pos="4820"/>
          <w:tab w:val="left" w:pos="5670"/>
        </w:tabs>
        <w:jc w:val="center"/>
        <w:rPr>
          <w:rtl/>
        </w:rPr>
      </w:pPr>
    </w:p>
    <w:p w14:paraId="65272F2F" w14:textId="77777777" w:rsidR="00CA4E74" w:rsidRPr="00AC4EC8" w:rsidRDefault="00CA4E74" w:rsidP="00CA4E74">
      <w:pPr>
        <w:tabs>
          <w:tab w:val="left" w:pos="992"/>
          <w:tab w:val="left" w:pos="4536"/>
          <w:tab w:val="left" w:pos="4820"/>
          <w:tab w:val="left" w:pos="5670"/>
        </w:tabs>
        <w:jc w:val="center"/>
        <w:rPr>
          <w:rtl/>
        </w:rPr>
      </w:pPr>
      <w:r w:rsidRPr="00AC4EC8">
        <w:rPr>
          <w:rtl/>
        </w:rPr>
        <w:t xml:space="preserve">  </w:t>
      </w:r>
    </w:p>
    <w:p w14:paraId="2B4A1523" w14:textId="77777777" w:rsidR="00CA4E74" w:rsidRPr="00AC4EC8" w:rsidRDefault="00CA4E74" w:rsidP="002528B9">
      <w:pPr>
        <w:tabs>
          <w:tab w:val="left" w:pos="992"/>
          <w:tab w:val="left" w:pos="4536"/>
          <w:tab w:val="left" w:pos="4820"/>
          <w:tab w:val="left" w:pos="5670"/>
        </w:tabs>
        <w:jc w:val="both"/>
        <w:rPr>
          <w:rtl/>
        </w:rPr>
      </w:pPr>
      <w:r w:rsidRPr="00AC4EC8">
        <w:rPr>
          <w:rtl/>
        </w:rPr>
        <w:t xml:space="preserve">מבוא </w:t>
      </w:r>
    </w:p>
    <w:p w14:paraId="5419AB3E" w14:textId="77777777" w:rsidR="00CA4E74" w:rsidRPr="00AC4EC8" w:rsidRDefault="00CA4E74" w:rsidP="002528B9">
      <w:pPr>
        <w:tabs>
          <w:tab w:val="left" w:pos="992"/>
          <w:tab w:val="left" w:pos="4536"/>
          <w:tab w:val="left" w:pos="4820"/>
          <w:tab w:val="left" w:pos="5670"/>
        </w:tabs>
        <w:jc w:val="both"/>
        <w:rPr>
          <w:rtl/>
        </w:rPr>
      </w:pPr>
    </w:p>
    <w:p w14:paraId="77CB46F5" w14:textId="77777777" w:rsidR="00CA4E74" w:rsidRPr="00AC4EC8" w:rsidRDefault="00CA4E74" w:rsidP="003658F8">
      <w:pPr>
        <w:tabs>
          <w:tab w:val="left" w:pos="992"/>
          <w:tab w:val="left" w:pos="4536"/>
          <w:tab w:val="left" w:pos="4820"/>
          <w:tab w:val="left" w:pos="5670"/>
        </w:tabs>
        <w:jc w:val="both"/>
        <w:rPr>
          <w:rtl/>
        </w:rPr>
      </w:pPr>
      <w:r w:rsidRPr="00AC4EC8">
        <w:rPr>
          <w:rFonts w:hint="cs"/>
          <w:rtl/>
        </w:rPr>
        <w:t>סקרנו את המידע הכספי המצורף של חברת אבגד בע"מ וחברות מאוחדות (להלן - החבר</w:t>
      </w:r>
      <w:r w:rsidR="003658F8" w:rsidRPr="00AC4EC8">
        <w:rPr>
          <w:rFonts w:hint="cs"/>
          <w:rtl/>
        </w:rPr>
        <w:t>ה</w:t>
      </w:r>
      <w:r w:rsidRPr="00AC4EC8">
        <w:rPr>
          <w:rFonts w:hint="cs"/>
          <w:rtl/>
        </w:rPr>
        <w:t>), הכולל את הדוח התמציתי על המצב הכספי ליום 30 ביוני 1</w:t>
      </w:r>
      <w:r w:rsidRPr="00AC4EC8">
        <w:rPr>
          <w:rFonts w:hint="cs"/>
        </w:rPr>
        <w:t>X</w:t>
      </w:r>
      <w:r w:rsidRPr="00AC4EC8">
        <w:rPr>
          <w:rFonts w:hint="cs"/>
          <w:rtl/>
        </w:rPr>
        <w:t>20 ואת הדוחות התמציתיים על רווח או הפסד, הרווח הכולל</w:t>
      </w:r>
      <w:r w:rsidR="002528B9" w:rsidRPr="00AC4EC8">
        <w:rPr>
          <w:rStyle w:val="a8"/>
          <w:rtl/>
        </w:rPr>
        <w:footnoteReference w:customMarkFollows="1" w:id="37"/>
        <w:t>(24)</w:t>
      </w:r>
      <w:r w:rsidRPr="00AC4EC8">
        <w:rPr>
          <w:rFonts w:hint="cs"/>
          <w:rtl/>
        </w:rPr>
        <w:t>, השינויים בהון ותזרימי המזומנים לתקופות של שישה ושלושה חודשים שהסתיימו באותו תאריך. הדירקטוריון וההנהלה אחראים לעריכה ולהצגה של מידע כספי לתקופות ביניים אלה בהתאם לתקן חשבונאות בינלאומי</w:t>
      </w:r>
      <w:r w:rsidRPr="00AC4EC8">
        <w:t>IAS 34</w:t>
      </w:r>
      <w:r w:rsidRPr="00AC4EC8">
        <w:rPr>
          <w:rFonts w:hint="cs"/>
        </w:rPr>
        <w:t xml:space="preserve"> </w:t>
      </w:r>
      <w:r w:rsidRPr="00AC4EC8">
        <w:rPr>
          <w:rFonts w:hint="cs"/>
          <w:rtl/>
        </w:rPr>
        <w:t xml:space="preserve"> "דיווח כספי לתקופות ביניים", וכן הם אחראים לעריכת מידע כספי לתקופות ביניים אלה לפי פרק ד' של תקנות ניירות ערך (דוחות תקופתיים ומיידיים), התש"ל-1970. אחריותנו היא להביע מסקנה על מידע כספי לתקופות ביניים אלה בהתבסס על סקירתנו.</w:t>
      </w:r>
    </w:p>
    <w:p w14:paraId="4C6E1240" w14:textId="77777777" w:rsidR="00CA4E74" w:rsidRPr="00AC4EC8" w:rsidRDefault="00CA4E74" w:rsidP="002528B9">
      <w:pPr>
        <w:tabs>
          <w:tab w:val="left" w:pos="992"/>
          <w:tab w:val="left" w:pos="4536"/>
          <w:tab w:val="left" w:pos="4820"/>
          <w:tab w:val="left" w:pos="5670"/>
        </w:tabs>
        <w:jc w:val="both"/>
        <w:rPr>
          <w:rtl/>
        </w:rPr>
      </w:pPr>
    </w:p>
    <w:p w14:paraId="35BEF4CC" w14:textId="77777777" w:rsidR="00CA4E74" w:rsidRPr="00AC4EC8" w:rsidRDefault="00CA4E74" w:rsidP="002528B9">
      <w:pPr>
        <w:tabs>
          <w:tab w:val="left" w:pos="992"/>
          <w:tab w:val="left" w:pos="4536"/>
          <w:tab w:val="left" w:pos="4820"/>
          <w:tab w:val="left" w:pos="5670"/>
        </w:tabs>
        <w:jc w:val="both"/>
        <w:rPr>
          <w:rtl/>
        </w:rPr>
      </w:pPr>
      <w:r w:rsidRPr="00AC4EC8">
        <w:rPr>
          <w:rtl/>
        </w:rPr>
        <w:t xml:space="preserve">הדוחות הכספיים השנתיים המאוחדים של </w:t>
      </w:r>
      <w:r w:rsidRPr="00AC4EC8">
        <w:rPr>
          <w:rFonts w:hint="cs"/>
          <w:rtl/>
        </w:rPr>
        <w:t xml:space="preserve">החברה </w:t>
      </w:r>
      <w:r w:rsidRPr="00AC4EC8">
        <w:rPr>
          <w:rtl/>
        </w:rPr>
        <w:t xml:space="preserve">ליום 31 בדצמבר </w:t>
      </w:r>
      <w:r w:rsidRPr="00AC4EC8">
        <w:t>20X0</w:t>
      </w:r>
      <w:r w:rsidRPr="00AC4EC8">
        <w:rPr>
          <w:rtl/>
        </w:rPr>
        <w:t xml:space="preserve"> ולשנה שהסתיימה באותו תאריך והמידע הכספי ביניים תמציתי המאוחד  ליום</w:t>
      </w:r>
      <w:r w:rsidRPr="00AC4EC8">
        <w:rPr>
          <w:rFonts w:hint="cs"/>
          <w:rtl/>
        </w:rPr>
        <w:t xml:space="preserve"> 30 ביוני 0</w:t>
      </w:r>
      <w:r w:rsidRPr="00AC4EC8">
        <w:t>X</w:t>
      </w:r>
      <w:r w:rsidRPr="00AC4EC8">
        <w:rPr>
          <w:rFonts w:hint="cs"/>
          <w:rtl/>
        </w:rPr>
        <w:t xml:space="preserve">20 </w:t>
      </w:r>
      <w:r w:rsidRPr="00AC4EC8">
        <w:rPr>
          <w:rtl/>
        </w:rPr>
        <w:t>ולתקופ</w:t>
      </w:r>
      <w:r w:rsidRPr="00AC4EC8">
        <w:rPr>
          <w:rFonts w:hint="cs"/>
          <w:rtl/>
        </w:rPr>
        <w:t>ות של שיש</w:t>
      </w:r>
      <w:r w:rsidRPr="00AC4EC8">
        <w:rPr>
          <w:rtl/>
        </w:rPr>
        <w:t xml:space="preserve">ה </w:t>
      </w:r>
      <w:r w:rsidRPr="00AC4EC8">
        <w:rPr>
          <w:rFonts w:hint="cs"/>
          <w:rtl/>
        </w:rPr>
        <w:t>ו</w:t>
      </w:r>
      <w:r w:rsidRPr="00AC4EC8">
        <w:rPr>
          <w:rtl/>
        </w:rPr>
        <w:t>שלושה חודשים שהסתיימ</w:t>
      </w:r>
      <w:r w:rsidRPr="00AC4EC8">
        <w:rPr>
          <w:rFonts w:hint="cs"/>
          <w:rtl/>
        </w:rPr>
        <w:t>ו</w:t>
      </w:r>
      <w:r w:rsidRPr="00AC4EC8">
        <w:rPr>
          <w:rtl/>
        </w:rPr>
        <w:t xml:space="preserve"> באותו תאריך, בוקרו ונסקרו, בהתאמה, על ידי רואי חשבון מבקרים אחרים אשר הדוחות שלהם עליהם מיום </w:t>
      </w:r>
      <w:r w:rsidRPr="00AC4EC8">
        <w:t>XXX</w:t>
      </w:r>
      <w:r w:rsidRPr="00AC4EC8">
        <w:rPr>
          <w:rtl/>
        </w:rPr>
        <w:t xml:space="preserve">  ו- </w:t>
      </w:r>
      <w:r w:rsidRPr="00AC4EC8">
        <w:t>YYY</w:t>
      </w:r>
      <w:r w:rsidRPr="00AC4EC8">
        <w:rPr>
          <w:rtl/>
        </w:rPr>
        <w:t xml:space="preserve">, בהתאמה, כללו חוות דעת בלתי מסוייגת ומסקנה בלתי מסוייגת, בהתאמה. </w:t>
      </w:r>
    </w:p>
    <w:p w14:paraId="79C1FDE3" w14:textId="77777777" w:rsidR="00CA4E74" w:rsidRPr="00AC4EC8" w:rsidRDefault="00CA4E74" w:rsidP="002528B9">
      <w:pPr>
        <w:tabs>
          <w:tab w:val="left" w:pos="992"/>
          <w:tab w:val="left" w:pos="4536"/>
          <w:tab w:val="left" w:pos="4820"/>
          <w:tab w:val="left" w:pos="5670"/>
        </w:tabs>
        <w:jc w:val="both"/>
        <w:rPr>
          <w:szCs w:val="20"/>
          <w:rtl/>
        </w:rPr>
      </w:pPr>
    </w:p>
    <w:p w14:paraId="2235EE1E" w14:textId="77777777" w:rsidR="00CA4E74" w:rsidRPr="00AC4EC8" w:rsidRDefault="00CA4E74" w:rsidP="002528B9">
      <w:pPr>
        <w:tabs>
          <w:tab w:val="left" w:pos="992"/>
          <w:tab w:val="left" w:pos="4536"/>
          <w:tab w:val="left" w:pos="4820"/>
          <w:tab w:val="left" w:pos="5670"/>
        </w:tabs>
        <w:jc w:val="both"/>
        <w:rPr>
          <w:rtl/>
        </w:rPr>
      </w:pPr>
      <w:r w:rsidRPr="00AC4EC8">
        <w:rPr>
          <w:rtl/>
        </w:rPr>
        <w:t xml:space="preserve">לא סקרנו את המידע הכספי לתקופת הביניים התמציתי של חברות שאוחדו אשר נכסיהן הכלולים באיחוד מהווים כ-%____ מכלל הנכסים המאוחדים ליום 30 ביוני </w:t>
      </w:r>
      <w:r w:rsidRPr="00AC4EC8">
        <w:t>20X1</w:t>
      </w:r>
      <w:r w:rsidRPr="00AC4EC8">
        <w:rPr>
          <w:rtl/>
        </w:rPr>
        <w:t>, והכנסותיהן הכלולות באיחוד מהוות כ-%____ וכ-%____, בהתאמה, מכלל ההכנסות המאוחדות לתקופ</w:t>
      </w:r>
      <w:r w:rsidRPr="00AC4EC8">
        <w:rPr>
          <w:rFonts w:hint="cs"/>
          <w:rtl/>
        </w:rPr>
        <w:t>ות</w:t>
      </w:r>
      <w:r w:rsidRPr="00AC4EC8">
        <w:rPr>
          <w:rtl/>
        </w:rPr>
        <w:t xml:space="preserve"> של </w:t>
      </w:r>
      <w:r w:rsidRPr="00AC4EC8">
        <w:rPr>
          <w:rFonts w:hint="cs"/>
          <w:rtl/>
        </w:rPr>
        <w:lastRenderedPageBreak/>
        <w:t>שישה ו</w:t>
      </w:r>
      <w:r w:rsidRPr="00AC4EC8">
        <w:rPr>
          <w:rtl/>
        </w:rPr>
        <w:t>שלושה חודשים שהסתיימו באותו תאריך. המידע הכספי לתקופת הביניים התמציתי של אותן חברות נסקר על ידי רואי חשבון אחרים שדוחות הסקירה שלהם הומצאו לנו ומסקנתנו, ככל שהיא מתייחסת  למידע הכספי בגין אותן חברות, מבוססת על דוחות הסקירה של רואי החשבון האחרים.</w:t>
      </w:r>
    </w:p>
    <w:p w14:paraId="09FCCA18" w14:textId="77777777" w:rsidR="00CA4E74" w:rsidRPr="00AC4EC8" w:rsidRDefault="00CA4E74" w:rsidP="00CA4E74">
      <w:pPr>
        <w:tabs>
          <w:tab w:val="left" w:pos="992"/>
          <w:tab w:val="left" w:pos="4536"/>
          <w:tab w:val="left" w:pos="4820"/>
          <w:tab w:val="left" w:pos="5670"/>
        </w:tabs>
        <w:jc w:val="center"/>
        <w:rPr>
          <w:rtl/>
        </w:rPr>
      </w:pPr>
      <w:r w:rsidRPr="00AC4EC8">
        <w:rPr>
          <w:rtl/>
        </w:rPr>
        <w:t xml:space="preserve">        </w:t>
      </w:r>
    </w:p>
    <w:p w14:paraId="41E1C25A" w14:textId="77777777" w:rsidR="00CA4E74" w:rsidRPr="00AC4EC8" w:rsidRDefault="00CA4E74" w:rsidP="002528B9">
      <w:pPr>
        <w:tabs>
          <w:tab w:val="left" w:pos="992"/>
          <w:tab w:val="left" w:pos="4536"/>
          <w:tab w:val="left" w:pos="4820"/>
          <w:tab w:val="left" w:pos="5670"/>
        </w:tabs>
        <w:jc w:val="both"/>
        <w:rPr>
          <w:rtl/>
        </w:rPr>
      </w:pPr>
      <w:r w:rsidRPr="00AC4EC8">
        <w:rPr>
          <w:rtl/>
        </w:rPr>
        <w:t>היקף הסקירה</w:t>
      </w:r>
    </w:p>
    <w:p w14:paraId="0CE9C30D" w14:textId="77777777" w:rsidR="00CA4E74" w:rsidRPr="00AC4EC8" w:rsidRDefault="00CA4E74" w:rsidP="002528B9">
      <w:pPr>
        <w:tabs>
          <w:tab w:val="left" w:pos="992"/>
          <w:tab w:val="left" w:pos="4536"/>
          <w:tab w:val="left" w:pos="4820"/>
          <w:tab w:val="left" w:pos="5670"/>
        </w:tabs>
        <w:jc w:val="both"/>
        <w:rPr>
          <w:rtl/>
        </w:rPr>
      </w:pPr>
    </w:p>
    <w:p w14:paraId="7EEC80B7" w14:textId="2C3422E9" w:rsidR="00CA4E74" w:rsidRPr="00AC4EC8" w:rsidRDefault="00CA4E74" w:rsidP="004A1B48">
      <w:pPr>
        <w:tabs>
          <w:tab w:val="left" w:pos="992"/>
          <w:tab w:val="left" w:pos="4536"/>
          <w:tab w:val="left" w:pos="4820"/>
          <w:tab w:val="left" w:pos="5670"/>
        </w:tabs>
        <w:jc w:val="both"/>
        <w:rPr>
          <w:rtl/>
        </w:rPr>
      </w:pPr>
      <w:r w:rsidRPr="00AC4EC8">
        <w:rPr>
          <w:rtl/>
        </w:rPr>
        <w:t xml:space="preserve">ערכנו את סקירתנו בהתאם לתקן סקירה </w:t>
      </w:r>
      <w:r w:rsidR="004A1B48" w:rsidRPr="00AC4EC8">
        <w:rPr>
          <w:rFonts w:hint="cs"/>
          <w:color w:val="000000"/>
          <w:rtl/>
        </w:rPr>
        <w:t>(ישראל) 2410</w:t>
      </w:r>
      <w:r w:rsidRPr="00AC4EC8">
        <w:rPr>
          <w:rtl/>
        </w:rPr>
        <w:t xml:space="preserve"> של לשכת רואי חשבון בישראל </w:t>
      </w:r>
      <w:r w:rsidR="004A1B48" w:rsidRPr="00AC4EC8">
        <w:rPr>
          <w:rFonts w:hint="cs"/>
          <w:color w:val="000000"/>
          <w:sz w:val="24"/>
          <w:rtl/>
        </w:rPr>
        <w:t xml:space="preserve">בדבר </w:t>
      </w:r>
      <w:r w:rsidRPr="00AC4EC8">
        <w:rPr>
          <w:rtl/>
        </w:rPr>
        <w:t>"סקירה של מידע כספי לתקופות ביניים הנערכת על ידי רואה החשבון המבקר של הישות". סקירה של מידע כספי לתקופות ביניים מורכבת מבירורים, בעיקר עם אנשים האחראים לעניינים הכספיים והחשבונאיים, ומיישום נוהלי סקירה אנליטיים ואחרים. סקירה הינה מצומצמת בהיקפה במידה ניכרת מאשר ביקורת הנערכת בהתאם לתקני ביקורת מקובלים בישראל ולפיכך אינה מאפשרת לנו להשיג ביטחון שניוודע לכל העניינים המשמעותיים שהיו יכולים להיות מזוהים בביקורת. בהתאם לכך, אין אנו</w:t>
      </w:r>
      <w:r w:rsidR="007A6520" w:rsidRPr="00AC4EC8">
        <w:rPr>
          <w:rFonts w:hint="cs"/>
          <w:rtl/>
        </w:rPr>
        <w:t xml:space="preserve"> </w:t>
      </w:r>
      <w:r w:rsidRPr="00AC4EC8">
        <w:rPr>
          <w:rtl/>
        </w:rPr>
        <w:t xml:space="preserve">מחווים חוות דעת של ביקורת.    </w:t>
      </w:r>
    </w:p>
    <w:p w14:paraId="5212F91F" w14:textId="77777777" w:rsidR="00CA4E74" w:rsidRPr="00AC4EC8" w:rsidRDefault="00CA4E74" w:rsidP="002528B9">
      <w:pPr>
        <w:tabs>
          <w:tab w:val="left" w:pos="992"/>
          <w:tab w:val="left" w:pos="4536"/>
          <w:tab w:val="left" w:pos="4820"/>
          <w:tab w:val="left" w:pos="5670"/>
        </w:tabs>
        <w:jc w:val="both"/>
        <w:rPr>
          <w:rtl/>
        </w:rPr>
      </w:pPr>
    </w:p>
    <w:p w14:paraId="3CEBF1DA" w14:textId="77777777" w:rsidR="00CA4E74" w:rsidRPr="00AC4EC8" w:rsidRDefault="00CA4E74" w:rsidP="002528B9">
      <w:pPr>
        <w:tabs>
          <w:tab w:val="left" w:pos="992"/>
          <w:tab w:val="left" w:pos="4536"/>
          <w:tab w:val="left" w:pos="4820"/>
          <w:tab w:val="left" w:pos="5670"/>
        </w:tabs>
        <w:jc w:val="both"/>
        <w:rPr>
          <w:rtl/>
        </w:rPr>
      </w:pPr>
      <w:r w:rsidRPr="00AC4EC8">
        <w:rPr>
          <w:rtl/>
        </w:rPr>
        <w:t xml:space="preserve">מסקנה </w:t>
      </w:r>
    </w:p>
    <w:p w14:paraId="42AA1EFF" w14:textId="77777777" w:rsidR="00CA4E74" w:rsidRPr="00AC4EC8" w:rsidRDefault="00CA4E74" w:rsidP="002528B9">
      <w:pPr>
        <w:tabs>
          <w:tab w:val="left" w:pos="992"/>
          <w:tab w:val="left" w:pos="4536"/>
          <w:tab w:val="left" w:pos="4820"/>
          <w:tab w:val="left" w:pos="5670"/>
        </w:tabs>
        <w:jc w:val="both"/>
        <w:rPr>
          <w:rtl/>
        </w:rPr>
      </w:pPr>
    </w:p>
    <w:p w14:paraId="1373FE92" w14:textId="77777777" w:rsidR="00CA4E74" w:rsidRPr="00AC4EC8" w:rsidRDefault="00CA4E74" w:rsidP="002528B9">
      <w:pPr>
        <w:tabs>
          <w:tab w:val="left" w:pos="992"/>
          <w:tab w:val="left" w:pos="4536"/>
          <w:tab w:val="left" w:pos="4820"/>
          <w:tab w:val="left" w:pos="5670"/>
        </w:tabs>
        <w:jc w:val="both"/>
        <w:rPr>
          <w:rtl/>
        </w:rPr>
      </w:pPr>
      <w:r w:rsidRPr="00AC4EC8">
        <w:rPr>
          <w:rtl/>
        </w:rPr>
        <w:t xml:space="preserve">בהתבסס על סקירתנו ועל דוחות הסקירה של רואי חשבון אחרים, לא בא לתשומת ליבנו דבר הגורם לנו לסבור שהמידע הכספי הנ"ל אינו ערוך, מכל הבחינות המהותיות, בהתאם לתקן חשבונאות בינלאומי </w:t>
      </w:r>
      <w:r w:rsidRPr="00AC4EC8">
        <w:t>IAS 34</w:t>
      </w:r>
      <w:r w:rsidRPr="00AC4EC8">
        <w:rPr>
          <w:rtl/>
        </w:rPr>
        <w:t xml:space="preserve">. </w:t>
      </w:r>
    </w:p>
    <w:p w14:paraId="63F9EA06" w14:textId="77777777" w:rsidR="00CA4E74" w:rsidRPr="00AC4EC8" w:rsidRDefault="00CA4E74" w:rsidP="002528B9">
      <w:pPr>
        <w:tabs>
          <w:tab w:val="left" w:pos="992"/>
          <w:tab w:val="left" w:pos="4536"/>
          <w:tab w:val="left" w:pos="4820"/>
          <w:tab w:val="left" w:pos="5670"/>
        </w:tabs>
        <w:jc w:val="both"/>
        <w:rPr>
          <w:rtl/>
        </w:rPr>
      </w:pPr>
    </w:p>
    <w:p w14:paraId="0593D0DC" w14:textId="77777777" w:rsidR="00CA4E74" w:rsidRPr="00AC4EC8" w:rsidRDefault="00CA4E74" w:rsidP="002528B9">
      <w:pPr>
        <w:tabs>
          <w:tab w:val="left" w:pos="992"/>
          <w:tab w:val="left" w:pos="4536"/>
          <w:tab w:val="left" w:pos="4820"/>
          <w:tab w:val="left" w:pos="5670"/>
        </w:tabs>
        <w:jc w:val="both"/>
        <w:rPr>
          <w:rtl/>
        </w:rPr>
      </w:pPr>
      <w:r w:rsidRPr="00AC4EC8">
        <w:rPr>
          <w:rtl/>
        </w:rPr>
        <w:t>בנוסף לאמור בפיסקה הקודמת, בהתבסס על סקירתנו ועל דוחות הסקירה של רואי חשבון אחרים, לא בא לתשומת ליבנו דבר הגורם לנו לסבור שהמידע הכספי הנ"ל אינו ממלא, מכל הבחינות המהותיות, אחר הוראות הגילוי לפי פרק ד' של תקנות ניירות ערך (דוחות תקופתיים ומיידיים), התש"ל - 1970.</w:t>
      </w:r>
    </w:p>
    <w:p w14:paraId="12C031E3" w14:textId="77777777" w:rsidR="00CA4E74" w:rsidRPr="00AC4EC8" w:rsidRDefault="00CA4E74" w:rsidP="002528B9">
      <w:pPr>
        <w:tabs>
          <w:tab w:val="left" w:pos="992"/>
          <w:tab w:val="left" w:pos="4536"/>
          <w:tab w:val="left" w:pos="4820"/>
          <w:tab w:val="left" w:pos="5670"/>
        </w:tabs>
        <w:jc w:val="both"/>
        <w:rPr>
          <w:rtl/>
        </w:rPr>
      </w:pPr>
    </w:p>
    <w:p w14:paraId="72467A26" w14:textId="77777777" w:rsidR="005768E9" w:rsidRPr="00AC4EC8" w:rsidRDefault="005768E9" w:rsidP="002528B9">
      <w:pPr>
        <w:tabs>
          <w:tab w:val="left" w:pos="992"/>
          <w:tab w:val="left" w:pos="4536"/>
          <w:tab w:val="left" w:pos="4820"/>
          <w:tab w:val="left" w:pos="5670"/>
        </w:tabs>
        <w:jc w:val="both"/>
        <w:rPr>
          <w:rtl/>
        </w:rPr>
      </w:pPr>
    </w:p>
    <w:p w14:paraId="14C8F5D9" w14:textId="77777777" w:rsidR="00033671" w:rsidRDefault="00CA4E74" w:rsidP="00B6422F">
      <w:pPr>
        <w:tabs>
          <w:tab w:val="left" w:pos="992"/>
          <w:tab w:val="left" w:pos="4536"/>
          <w:tab w:val="left" w:pos="4820"/>
          <w:tab w:val="left" w:pos="5670"/>
        </w:tabs>
        <w:jc w:val="both"/>
        <w:rPr>
          <w:rtl/>
        </w:rPr>
      </w:pPr>
      <w:r w:rsidRPr="00AC4EC8">
        <w:rPr>
          <w:u w:val="single"/>
          <w:rtl/>
        </w:rPr>
        <w:t>[שם העיר או המקום], [תאריך]</w:t>
      </w:r>
      <w:r w:rsidRPr="00AC4EC8">
        <w:rPr>
          <w:rtl/>
        </w:rPr>
        <w:t xml:space="preserve">                </w:t>
      </w:r>
      <w:r w:rsidRPr="00AC4EC8">
        <w:rPr>
          <w:u w:val="single"/>
          <w:rtl/>
        </w:rPr>
        <w:t>[חתימת רואה החשבון המבקר</w:t>
      </w:r>
      <w:r w:rsidRPr="00AC4EC8">
        <w:rPr>
          <w:rtl/>
        </w:rPr>
        <w:t>]</w:t>
      </w:r>
      <w:r w:rsidR="00B6422F">
        <w:rPr>
          <w:rFonts w:hint="cs"/>
          <w:rtl/>
        </w:rPr>
        <w:t xml:space="preserve"> </w:t>
      </w:r>
    </w:p>
    <w:sectPr w:rsidR="00033671" w:rsidSect="00EA6F15">
      <w:headerReference w:type="even" r:id="rId11"/>
      <w:headerReference w:type="default" r:id="rId12"/>
      <w:footerReference w:type="even" r:id="rId13"/>
      <w:footerReference w:type="default" r:id="rId14"/>
      <w:headerReference w:type="first" r:id="rId15"/>
      <w:footerReference w:type="first" r:id="rId16"/>
      <w:footnotePr>
        <w:numFmt w:val="hebrew1"/>
      </w:footnotePr>
      <w:endnotePr>
        <w:numFmt w:val="lowerLetter"/>
      </w:endnotePr>
      <w:pgSz w:w="11907" w:h="16840" w:code="9"/>
      <w:pgMar w:top="794" w:right="2835" w:bottom="5443" w:left="2835" w:header="284" w:footer="5216" w:gutter="0"/>
      <w:pgNumType w:start="72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4934A" w14:textId="77777777" w:rsidR="006B6681" w:rsidRDefault="006B6681">
      <w:r>
        <w:separator/>
      </w:r>
    </w:p>
  </w:endnote>
  <w:endnote w:type="continuationSeparator" w:id="0">
    <w:p w14:paraId="3DE3347A" w14:textId="77777777" w:rsidR="006B6681" w:rsidRDefault="006B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Akhbar Simplified MT">
    <w:altName w:val="David"/>
    <w:panose1 w:val="00000000000000000000"/>
    <w:charset w:val="02"/>
    <w:family w:val="auto"/>
    <w:notTrueType/>
    <w:pitch w:val="variable"/>
  </w:font>
  <w:font w:name="QMiriam">
    <w:panose1 w:val="00000000000000000000"/>
    <w:charset w:val="02"/>
    <w:family w:val="auto"/>
    <w:notTrueType/>
    <w:pitch w:val="variable"/>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4BBB" w14:textId="77777777" w:rsidR="00B92E10" w:rsidRDefault="00B92E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E9EB" w14:textId="77777777" w:rsidR="00B92E10" w:rsidRDefault="00B92E10" w:rsidP="00BE5DC5">
    <w:pPr>
      <w:pStyle w:val="a6"/>
      <w:tabs>
        <w:tab w:val="clear" w:pos="4153"/>
        <w:tab w:val="clear" w:pos="8306"/>
        <w:tab w:val="right" w:pos="7513"/>
      </w:tabs>
      <w:jc w:val="center"/>
      <w:rPr>
        <w:rFonts w:cs="Tahoma"/>
        <w:szCs w:val="16"/>
      </w:rPr>
    </w:pPr>
    <w:r>
      <w:rPr>
        <w:rFonts w:cs="Tahoma"/>
        <w:szCs w:val="16"/>
      </w:rPr>
      <w:tab/>
    </w:r>
  </w:p>
  <w:p w14:paraId="1746C74C" w14:textId="51D44A83" w:rsidR="00B92E10" w:rsidRPr="00C3053E" w:rsidRDefault="00B92E10" w:rsidP="00BE5DC5">
    <w:pPr>
      <w:pStyle w:val="a6"/>
      <w:tabs>
        <w:tab w:val="clear" w:pos="4153"/>
        <w:tab w:val="clear" w:pos="8306"/>
        <w:tab w:val="center" w:pos="3118"/>
      </w:tabs>
      <w:jc w:val="center"/>
      <w:rPr>
        <w:rtl/>
      </w:rPr>
    </w:pPr>
    <w:r>
      <w:rPr>
        <w:rFonts w:cs="Tahoma"/>
        <w:szCs w:val="16"/>
      </w:rPr>
      <w:tab/>
    </w:r>
    <w:r w:rsidRPr="00C3053E">
      <w:rPr>
        <w:rFonts w:cs="Tahoma"/>
        <w:szCs w:val="16"/>
      </w:rPr>
      <w:fldChar w:fldCharType="begin"/>
    </w:r>
    <w:r w:rsidRPr="00C3053E">
      <w:rPr>
        <w:rFonts w:cs="Tahoma"/>
        <w:szCs w:val="16"/>
      </w:rPr>
      <w:instrText xml:space="preserve"> PAGE   \* MERGEFORMAT </w:instrText>
    </w:r>
    <w:r w:rsidRPr="00C3053E">
      <w:rPr>
        <w:rFonts w:cs="Tahoma"/>
        <w:szCs w:val="16"/>
      </w:rPr>
      <w:fldChar w:fldCharType="separate"/>
    </w:r>
    <w:r>
      <w:rPr>
        <w:rFonts w:cs="Tahoma"/>
        <w:szCs w:val="16"/>
        <w:rtl/>
      </w:rPr>
      <w:t>21</w:t>
    </w:r>
    <w:r w:rsidRPr="00C3053E">
      <w:rPr>
        <w:rFonts w:cs="Tahoma"/>
        <w:szCs w:val="16"/>
      </w:rPr>
      <w:fldChar w:fldCharType="end"/>
    </w:r>
    <w:r w:rsidRPr="00C3053E">
      <w:rPr>
        <w:rFonts w:cs="Tahoma" w:hint="cs"/>
        <w:szCs w:val="16"/>
        <w:rtl/>
      </w:rPr>
      <w:t xml:space="preserve"> </w:t>
    </w:r>
    <w:r>
      <w:rPr>
        <w:rFonts w:cs="Tahoma" w:hint="cs"/>
        <w:szCs w:val="16"/>
        <w:rtl/>
      </w:rPr>
      <w:tab/>
      <w:t xml:space="preserve">               </w:t>
    </w:r>
    <w:r w:rsidRPr="00C3053E">
      <w:rPr>
        <w:rFonts w:cs="Tahoma" w:hint="cs"/>
        <w:szCs w:val="16"/>
        <w:rtl/>
      </w:rPr>
      <w:t xml:space="preserve">תקן </w:t>
    </w:r>
    <w:r>
      <w:rPr>
        <w:rFonts w:cs="Tahoma" w:hint="cs"/>
        <w:szCs w:val="16"/>
        <w:rtl/>
      </w:rPr>
      <w:t>סקירה</w:t>
    </w:r>
    <w:r w:rsidRPr="00C3053E">
      <w:rPr>
        <w:rFonts w:cs="Tahoma" w:hint="cs"/>
        <w:szCs w:val="16"/>
        <w:rtl/>
      </w:rPr>
      <w:t xml:space="preserve"> (ישראל) </w:t>
    </w:r>
    <w:r>
      <w:rPr>
        <w:rFonts w:cs="Tahoma" w:hint="cs"/>
        <w:szCs w:val="16"/>
        <w:rtl/>
      </w:rPr>
      <w:t>2410</w:t>
    </w:r>
  </w:p>
  <w:p w14:paraId="115869CE" w14:textId="77777777" w:rsidR="00B92E10" w:rsidRPr="002D67C2" w:rsidRDefault="00B92E1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7C90" w14:textId="77777777" w:rsidR="00B92E10" w:rsidRDefault="00B92E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51451" w14:textId="77777777" w:rsidR="006B6681" w:rsidRDefault="006B6681">
      <w:r>
        <w:separator/>
      </w:r>
    </w:p>
  </w:footnote>
  <w:footnote w:type="continuationSeparator" w:id="0">
    <w:p w14:paraId="14347D1F" w14:textId="77777777" w:rsidR="006B6681" w:rsidRDefault="006B6681" w:rsidP="00E3435B">
      <w:pPr>
        <w:pStyle w:val="a6"/>
      </w:pPr>
      <w:r>
        <w:continuationSeparator/>
      </w:r>
    </w:p>
  </w:footnote>
  <w:footnote w:id="1">
    <w:p w14:paraId="0BDE9223" w14:textId="77777777" w:rsidR="00B92E10" w:rsidRPr="00AC4EC8" w:rsidRDefault="00B92E10" w:rsidP="00C145B5">
      <w:pPr>
        <w:pStyle w:val="a9"/>
        <w:rPr>
          <w:rtl/>
        </w:rPr>
      </w:pPr>
      <w:r w:rsidRPr="00AC4EC8">
        <w:rPr>
          <w:rStyle w:val="a8"/>
          <w:rtl/>
        </w:rPr>
        <w:t>(16)</w:t>
      </w:r>
      <w:r w:rsidRPr="00AC4EC8">
        <w:rPr>
          <w:rtl/>
        </w:rPr>
        <w:t xml:space="preserve"> </w:t>
      </w:r>
      <w:r w:rsidRPr="00AC4EC8">
        <w:rPr>
          <w:rFonts w:hint="cs"/>
          <w:rtl/>
        </w:rPr>
        <w:t>במקרה שישות מגישה מערכת מלאה של דוחות כספיים, ולא דוחות תמציתיים,  יש להתאים את מכתב ההתקשרות.</w:t>
      </w:r>
    </w:p>
    <w:p w14:paraId="749908A0" w14:textId="77777777" w:rsidR="00B92E10" w:rsidRPr="00AC4EC8" w:rsidRDefault="00B92E10" w:rsidP="00C145B5">
      <w:pPr>
        <w:pStyle w:val="a9"/>
      </w:pPr>
    </w:p>
  </w:footnote>
  <w:footnote w:id="2">
    <w:p w14:paraId="2DECE002" w14:textId="5479C6C2" w:rsidR="00B92E10" w:rsidRPr="00AC4EC8" w:rsidRDefault="00B92E10" w:rsidP="00CE4DC2">
      <w:pPr>
        <w:tabs>
          <w:tab w:val="left" w:pos="284"/>
        </w:tabs>
        <w:autoSpaceDE w:val="0"/>
        <w:autoSpaceDN w:val="0"/>
        <w:adjustRightInd w:val="0"/>
        <w:spacing w:line="240" w:lineRule="exact"/>
        <w:ind w:left="284" w:hanging="284"/>
        <w:jc w:val="both"/>
        <w:rPr>
          <w:color w:val="000000"/>
          <w:rtl/>
        </w:rPr>
      </w:pPr>
      <w:r w:rsidRPr="00AC4EC8">
        <w:rPr>
          <w:rStyle w:val="a8"/>
          <w:rFonts w:cs="Miriam"/>
          <w:szCs w:val="20"/>
          <w:rtl/>
        </w:rPr>
        <w:t>(17)</w:t>
      </w:r>
      <w:r w:rsidRPr="00AC4EC8">
        <w:rPr>
          <w:szCs w:val="20"/>
          <w:rtl/>
        </w:rPr>
        <w:t xml:space="preserve"> </w:t>
      </w:r>
      <w:r w:rsidRPr="00AC4EC8">
        <w:rPr>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AC4EC8">
        <w:rPr>
          <w:rFonts w:cs="Miriam"/>
          <w:color w:val="000000"/>
          <w:szCs w:val="20"/>
        </w:rPr>
        <w:t>10A</w:t>
      </w:r>
      <w:r w:rsidRPr="00AC4EC8">
        <w:rPr>
          <w:rFonts w:cs="Miriam" w:hint="cs"/>
          <w:color w:val="000000"/>
          <w:szCs w:val="20"/>
          <w:rtl/>
        </w:rPr>
        <w:t xml:space="preserve"> בתקן חשבונאות בינלאומי </w:t>
      </w:r>
      <w:r w:rsidRPr="00AC4EC8">
        <w:rPr>
          <w:rFonts w:cs="Miriam"/>
          <w:color w:val="000000"/>
          <w:szCs w:val="20"/>
        </w:rPr>
        <w:t>IAS 1</w:t>
      </w:r>
      <w:r w:rsidRPr="00AC4EC8">
        <w:rPr>
          <w:rFonts w:cs="Miriam" w:hint="cs"/>
          <w:color w:val="000000"/>
          <w:szCs w:val="20"/>
          <w:rtl/>
        </w:rPr>
        <w:t>).</w:t>
      </w:r>
    </w:p>
    <w:p w14:paraId="735A6632" w14:textId="77777777" w:rsidR="00B92E10" w:rsidRPr="00AC4EC8" w:rsidRDefault="00B92E10" w:rsidP="00C145B5">
      <w:pPr>
        <w:pStyle w:val="a9"/>
      </w:pPr>
    </w:p>
  </w:footnote>
  <w:footnote w:id="3">
    <w:p w14:paraId="6E0F7237" w14:textId="77777777" w:rsidR="00B92E10" w:rsidRPr="00AC4EC8" w:rsidRDefault="00B92E10" w:rsidP="00C145B5">
      <w:pPr>
        <w:pStyle w:val="a9"/>
        <w:rPr>
          <w:rtl/>
        </w:rPr>
      </w:pPr>
      <w:r w:rsidRPr="00AC4EC8">
        <w:rPr>
          <w:rStyle w:val="a8"/>
          <w:rtl/>
        </w:rPr>
        <w:t>*</w:t>
      </w:r>
      <w:r w:rsidRPr="00AC4EC8">
        <w:rPr>
          <w:rtl/>
        </w:rPr>
        <w:t xml:space="preserve"> </w:t>
      </w:r>
      <w:r w:rsidRPr="00AC4EC8">
        <w:rPr>
          <w:rtl/>
        </w:rPr>
        <w:tab/>
      </w:r>
      <w:r w:rsidRPr="00AC4EC8">
        <w:rPr>
          <w:rFonts w:hint="cs"/>
          <w:rtl/>
        </w:rPr>
        <w:t>ניתן לסכם במכתב ההתקשרות דרכים, שיקבעו מראש, להסדרת מחלוקות כגון בוררות במנגנון שיקבע בין הצדדים.</w:t>
      </w:r>
    </w:p>
    <w:p w14:paraId="619D911A" w14:textId="77777777" w:rsidR="00B92E10" w:rsidRPr="00AC4EC8" w:rsidRDefault="00B92E10" w:rsidP="00C145B5">
      <w:pPr>
        <w:pStyle w:val="a9"/>
      </w:pPr>
    </w:p>
  </w:footnote>
  <w:footnote w:id="4">
    <w:p w14:paraId="32D9281C" w14:textId="77777777" w:rsidR="00B92E10" w:rsidRPr="00AC4EC8" w:rsidRDefault="00B92E10" w:rsidP="00C145B5">
      <w:pPr>
        <w:pStyle w:val="a9"/>
      </w:pPr>
      <w:r w:rsidRPr="00AC4EC8">
        <w:rPr>
          <w:rStyle w:val="a8"/>
          <w:rtl/>
        </w:rPr>
        <w:t>(18)</w:t>
      </w:r>
      <w:r w:rsidRPr="00AC4EC8">
        <w:rPr>
          <w:rtl/>
        </w:rPr>
        <w:t xml:space="preserve"> </w:t>
      </w:r>
      <w:r w:rsidRPr="00AC4EC8">
        <w:rPr>
          <w:rtl/>
        </w:rPr>
        <w:tab/>
        <w:t xml:space="preserve">ככל שמסגרת הדיווח הכספי המתאימה שונה </w:t>
      </w:r>
      <w:r w:rsidRPr="00AC4EC8">
        <w:rPr>
          <w:rFonts w:hint="cs"/>
          <w:rtl/>
        </w:rPr>
        <w:t>מתקני</w:t>
      </w:r>
      <w:r w:rsidRPr="00AC4EC8">
        <w:rPr>
          <w:rtl/>
        </w:rPr>
        <w:t xml:space="preserve"> דיווח כספי בינלאומיים (</w:t>
      </w:r>
      <w:r w:rsidRPr="00B92E10">
        <w:rPr>
          <w:rFonts w:asciiTheme="majorBidi" w:hAnsiTheme="majorBidi" w:cstheme="majorBidi"/>
          <w:sz w:val="18"/>
          <w:szCs w:val="18"/>
        </w:rPr>
        <w:t>IFRS</w:t>
      </w:r>
      <w:r w:rsidRPr="00AC4EC8">
        <w:rPr>
          <w:rtl/>
        </w:rPr>
        <w:t>), יש לבצע את ההתאמות המתחייבות.</w:t>
      </w:r>
      <w:r w:rsidRPr="00AC4EC8">
        <w:rPr>
          <w:rFonts w:hint="cs"/>
          <w:rtl/>
        </w:rPr>
        <w:t xml:space="preserve"> כך לדוגמה, שמות הדוחות עשויים להיות שונים מאלה המופיעים בנספח זה. במקרה כזה, ההצהרה בכתב תותאם לשמות הדוחות שנעשה בהם שימוש בפועל (כגון שמותיהם בנספח 4.1 להלן).      </w:t>
      </w:r>
    </w:p>
  </w:footnote>
  <w:footnote w:id="5">
    <w:p w14:paraId="4FE4785D" w14:textId="77777777" w:rsidR="00B92E10" w:rsidRPr="00AC4EC8" w:rsidRDefault="00B92E10" w:rsidP="00C145B5">
      <w:pPr>
        <w:pStyle w:val="a9"/>
      </w:pPr>
      <w:r w:rsidRPr="00AC4EC8">
        <w:rPr>
          <w:rStyle w:val="a8"/>
          <w:rtl/>
        </w:rPr>
        <w:t>(19)</w:t>
      </w:r>
      <w:r w:rsidRPr="00AC4EC8">
        <w:rPr>
          <w:rtl/>
        </w:rPr>
        <w:t xml:space="preserve"> </w:t>
      </w:r>
      <w:r w:rsidRPr="00AC4EC8">
        <w:rPr>
          <w:rFonts w:hint="cs"/>
          <w:rtl/>
        </w:rPr>
        <w:tab/>
      </w:r>
      <w:r w:rsidRPr="00AC4EC8">
        <w:rPr>
          <w:rtl/>
        </w:rPr>
        <w:t>כאשר ישות מכינה דוחות כספיים לפי כללי חשבונאות מקובלים בישראל (</w:t>
      </w:r>
      <w:r w:rsidRPr="00B92E10">
        <w:rPr>
          <w:rFonts w:asciiTheme="majorBidi" w:hAnsiTheme="majorBidi" w:cstheme="majorBidi"/>
          <w:sz w:val="18"/>
          <w:szCs w:val="18"/>
        </w:rPr>
        <w:t>Israeli GAAP</w:t>
      </w:r>
      <w:r w:rsidRPr="00AC4EC8">
        <w:rPr>
          <w:rtl/>
        </w:rPr>
        <w:t>) ומציגה דוחות רווח או הפסד ועודפים חלף הצגת דוחות על הרווח הכולל ודוחות על השינויים בהון העצמי (כמתאפשר לפי סעיף 8 לתקן חשבונאות מספר 34), אזי במקום "דוחות רווח או הפסד, הדוחות על הרווח הכולל, הדוחות על השינויים בהון העצמי" יבוא "דוחות רווח או הפסד ועודפים".</w:t>
      </w:r>
      <w:r w:rsidRPr="00AC4EC8">
        <w:rPr>
          <w:rFonts w:hint="cs"/>
          <w:rtl/>
        </w:rPr>
        <w:t xml:space="preserve"> </w:t>
      </w:r>
    </w:p>
    <w:p w14:paraId="0AEA587D" w14:textId="77777777" w:rsidR="00B92E10" w:rsidRPr="00AC4EC8" w:rsidRDefault="00B92E10" w:rsidP="00C145B5">
      <w:pPr>
        <w:pStyle w:val="a9"/>
        <w:rPr>
          <w:rtl/>
        </w:rPr>
      </w:pPr>
    </w:p>
  </w:footnote>
  <w:footnote w:id="6">
    <w:p w14:paraId="5B515893" w14:textId="77777777" w:rsidR="00B92E10" w:rsidRPr="00AC4EC8" w:rsidRDefault="00B92E10" w:rsidP="00C145B5">
      <w:pPr>
        <w:pStyle w:val="a9"/>
        <w:rPr>
          <w:rtl/>
        </w:rPr>
      </w:pPr>
      <w:r w:rsidRPr="00AC4EC8">
        <w:rPr>
          <w:rStyle w:val="a8"/>
          <w:rtl/>
        </w:rPr>
        <w:t>(21)</w:t>
      </w:r>
      <w:r w:rsidRPr="00AC4EC8">
        <w:rPr>
          <w:rtl/>
        </w:rPr>
        <w:t xml:space="preserve"> </w:t>
      </w:r>
      <w:r w:rsidRPr="00AC4EC8">
        <w:rPr>
          <w:rtl/>
        </w:rPr>
        <w:tab/>
      </w:r>
      <w:r w:rsidRPr="00AC4EC8">
        <w:rPr>
          <w:rFonts w:hint="cs"/>
          <w:rtl/>
        </w:rPr>
        <w:t>הגדרת "הגורמים שהוסמכו לחתום על הדוחות הכספיים" מופיעה בסעיף 34 לתקן זה.</w:t>
      </w:r>
    </w:p>
    <w:p w14:paraId="5ABFDCD6" w14:textId="77777777" w:rsidR="00B92E10" w:rsidRPr="00AC4EC8" w:rsidRDefault="00B92E10" w:rsidP="00C145B5">
      <w:pPr>
        <w:pStyle w:val="a9"/>
      </w:pPr>
    </w:p>
  </w:footnote>
  <w:footnote w:id="7">
    <w:p w14:paraId="324EBF4E" w14:textId="2C43BE12" w:rsidR="00B92E10" w:rsidRPr="00AC4EC8" w:rsidRDefault="00B92E10" w:rsidP="00223C95">
      <w:pPr>
        <w:pStyle w:val="a9"/>
      </w:pPr>
      <w:r w:rsidRPr="00AC4EC8">
        <w:rPr>
          <w:rStyle w:val="a8"/>
          <w:rtl/>
        </w:rPr>
        <w:t>(22)</w:t>
      </w:r>
      <w:r w:rsidRPr="00AC4EC8">
        <w:rPr>
          <w:rtl/>
        </w:rPr>
        <w:t xml:space="preserve"> </w:t>
      </w:r>
      <w:r w:rsidRPr="00AC4EC8">
        <w:rPr>
          <w:rFonts w:hint="cs"/>
          <w:rtl/>
        </w:rPr>
        <w:t>כאשר דוחות רווח או הפסד אינם מוצגים בנפרד מהדוחות על הרווח הכולל, המלים "רווח או הפסד" תימחקנה.</w:t>
      </w:r>
    </w:p>
  </w:footnote>
  <w:footnote w:id="8">
    <w:p w14:paraId="120DF38C" w14:textId="77777777" w:rsidR="00B92E10" w:rsidRPr="00AC4EC8" w:rsidRDefault="00B92E10" w:rsidP="00C145B5">
      <w:pPr>
        <w:pStyle w:val="a9"/>
      </w:pPr>
      <w:r w:rsidRPr="00AC4EC8">
        <w:rPr>
          <w:rStyle w:val="a8"/>
          <w:rtl/>
        </w:rPr>
        <w:t>(23)</w:t>
      </w:r>
      <w:r w:rsidRPr="00AC4EC8">
        <w:rPr>
          <w:rtl/>
        </w:rPr>
        <w:t xml:space="preserve"> כאשר ישות מכינה דוחות כספיים לפי כללי חשבונאות מקובלים בישראל (</w:t>
      </w:r>
      <w:r w:rsidRPr="00B92E10">
        <w:rPr>
          <w:rFonts w:asciiTheme="majorBidi" w:hAnsiTheme="majorBidi" w:cstheme="majorBidi"/>
          <w:sz w:val="18"/>
          <w:szCs w:val="18"/>
        </w:rPr>
        <w:t>Israeli GAAP</w:t>
      </w:r>
      <w:r w:rsidRPr="00AC4EC8">
        <w:rPr>
          <w:rtl/>
        </w:rPr>
        <w:t xml:space="preserve">) ומציגה דוחות רווח או הפסד ועודפים חלף הצגת דוחות על הרווח הכולל ודוחות על השינויים בהון העצמי (כמתאפשר לפי סעיף 8 לתקן חשבונאות מספר 34), אזי במקום </w:t>
      </w:r>
      <w:r w:rsidRPr="00AC4EC8">
        <w:rPr>
          <w:rFonts w:hint="cs"/>
          <w:rtl/>
        </w:rPr>
        <w:tab/>
      </w:r>
      <w:r w:rsidRPr="00AC4EC8">
        <w:rPr>
          <w:rtl/>
        </w:rPr>
        <w:t>"דוחות רווח או הפסד, הדוחות על הרווח הכולל, הדוחות על השינויים בהון העצמי" יבוא "דוחות רווח או הפסד ועודפים".</w:t>
      </w:r>
    </w:p>
  </w:footnote>
  <w:footnote w:id="9">
    <w:p w14:paraId="3C44FE07" w14:textId="77777777" w:rsidR="00B92E10" w:rsidRPr="00AC4EC8" w:rsidRDefault="00B92E10" w:rsidP="00AD677C">
      <w:pPr>
        <w:tabs>
          <w:tab w:val="left" w:pos="284"/>
        </w:tabs>
        <w:autoSpaceDE w:val="0"/>
        <w:autoSpaceDN w:val="0"/>
        <w:adjustRightInd w:val="0"/>
        <w:spacing w:line="240" w:lineRule="exact"/>
        <w:ind w:left="284" w:hanging="284"/>
        <w:jc w:val="both"/>
        <w:rPr>
          <w:color w:val="000000"/>
          <w:rtl/>
        </w:rPr>
      </w:pPr>
      <w:r w:rsidRPr="00AC4EC8">
        <w:rPr>
          <w:rStyle w:val="a8"/>
          <w:rFonts w:cs="Miriam"/>
          <w:szCs w:val="20"/>
          <w:rtl/>
        </w:rPr>
        <w:t>(24)</w:t>
      </w:r>
      <w:r w:rsidRPr="00AC4EC8">
        <w:rPr>
          <w:rtl/>
        </w:rPr>
        <w:t xml:space="preserve"> </w:t>
      </w:r>
      <w:r w:rsidRPr="00AC4EC8">
        <w:rPr>
          <w:rFonts w:hint="cs"/>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w:t>
      </w:r>
      <w:r w:rsidRPr="00AC4EC8">
        <w:rPr>
          <w:rFonts w:cs="Miriam"/>
          <w:color w:val="000000"/>
          <w:szCs w:val="20"/>
        </w:rPr>
        <w:t xml:space="preserve"> </w:t>
      </w:r>
      <w:r w:rsidRPr="00B92E10">
        <w:rPr>
          <w:rFonts w:cs="Miriam"/>
          <w:color w:val="000000"/>
          <w:sz w:val="18"/>
          <w:szCs w:val="18"/>
        </w:rPr>
        <w:t>1</w:t>
      </w:r>
      <w:r w:rsidRPr="00AC4EC8">
        <w:rPr>
          <w:rFonts w:cs="Miriam" w:hint="cs"/>
          <w:color w:val="000000"/>
          <w:szCs w:val="20"/>
          <w:rtl/>
        </w:rPr>
        <w:t>).</w:t>
      </w:r>
    </w:p>
    <w:p w14:paraId="3DD226EA" w14:textId="77777777" w:rsidR="00B92E10" w:rsidRPr="00AC4EC8" w:rsidRDefault="00B92E10" w:rsidP="00C145B5">
      <w:pPr>
        <w:pStyle w:val="a9"/>
      </w:pPr>
    </w:p>
  </w:footnote>
  <w:footnote w:id="10">
    <w:p w14:paraId="1FA78DCE" w14:textId="71B94322" w:rsidR="00B92E10" w:rsidRPr="00AC4EC8" w:rsidRDefault="00B92E10" w:rsidP="00223C95">
      <w:pPr>
        <w:pStyle w:val="a9"/>
      </w:pPr>
      <w:r w:rsidRPr="00AC4EC8">
        <w:rPr>
          <w:rStyle w:val="a8"/>
          <w:rtl/>
        </w:rPr>
        <w:t>(22)</w:t>
      </w:r>
      <w:r w:rsidRPr="00AC4EC8">
        <w:rPr>
          <w:rtl/>
        </w:rPr>
        <w:tab/>
      </w:r>
      <w:r w:rsidRPr="00AC4EC8">
        <w:rPr>
          <w:rFonts w:hint="cs"/>
          <w:rtl/>
        </w:rPr>
        <w:t>כאשר דוחות רווח או הפסד אינם מוצגים בנפרד מהדוחות על הרווח הכולל, המלים "רווח או הפסד" תימחקנה.</w:t>
      </w:r>
    </w:p>
  </w:footnote>
  <w:footnote w:id="11">
    <w:p w14:paraId="79F7CAB6" w14:textId="77777777" w:rsidR="00B92E10" w:rsidRPr="00AC4EC8" w:rsidRDefault="00B92E10" w:rsidP="00C145B5">
      <w:pPr>
        <w:pStyle w:val="a9"/>
      </w:pPr>
      <w:r w:rsidRPr="00AC4EC8">
        <w:rPr>
          <w:rStyle w:val="a8"/>
          <w:rtl/>
        </w:rPr>
        <w:t>(23)</w:t>
      </w:r>
      <w:r w:rsidRPr="00AC4EC8">
        <w:rPr>
          <w:rtl/>
        </w:rPr>
        <w:t xml:space="preserve"> כאשר ישות מכינה דוחות כספיים לפי כללי חשבונאות מקובלים בישראל (</w:t>
      </w:r>
      <w:r w:rsidRPr="00B92E10">
        <w:rPr>
          <w:rFonts w:asciiTheme="majorBidi" w:hAnsiTheme="majorBidi" w:cstheme="majorBidi"/>
          <w:sz w:val="18"/>
          <w:szCs w:val="18"/>
        </w:rPr>
        <w:t>Israeli GAAP</w:t>
      </w:r>
      <w:r w:rsidRPr="00AC4EC8">
        <w:rPr>
          <w:rtl/>
        </w:rPr>
        <w:t xml:space="preserve">) ומציגה דוחות רווח או הפסד ועודפים חלף הצגת דוחות על הרווח הכולל ודוחות על השינויים בהון העצמי (כמתאפשר לפי סעיף 8 לתקן חשבונאות מספר 34), אזי במקום </w:t>
      </w:r>
      <w:r w:rsidRPr="00AC4EC8">
        <w:rPr>
          <w:rFonts w:hint="cs"/>
          <w:rtl/>
        </w:rPr>
        <w:tab/>
      </w:r>
      <w:r w:rsidRPr="00AC4EC8">
        <w:rPr>
          <w:rtl/>
        </w:rPr>
        <w:t>"דוחות רווח או הפסד, הדוחות על הרווח הכולל, הדוחות על השינויים בהון העצמי" יבוא "דוחות רווח או הפסד ועודפים".</w:t>
      </w:r>
    </w:p>
  </w:footnote>
  <w:footnote w:id="12">
    <w:p w14:paraId="32288EC5" w14:textId="77777777" w:rsidR="00B92E10" w:rsidRPr="00AC4EC8" w:rsidRDefault="00B92E10" w:rsidP="008066A7">
      <w:pPr>
        <w:tabs>
          <w:tab w:val="left" w:pos="284"/>
        </w:tabs>
        <w:autoSpaceDE w:val="0"/>
        <w:autoSpaceDN w:val="0"/>
        <w:adjustRightInd w:val="0"/>
        <w:spacing w:line="240" w:lineRule="exact"/>
        <w:ind w:left="284" w:hanging="284"/>
        <w:jc w:val="both"/>
      </w:pPr>
      <w:r w:rsidRPr="00AC4EC8">
        <w:rPr>
          <w:rStyle w:val="a8"/>
          <w:rFonts w:cs="Miriam"/>
          <w:szCs w:val="20"/>
          <w:rtl/>
        </w:rPr>
        <w:t>(24)</w:t>
      </w:r>
      <w:r w:rsidRPr="00AC4EC8">
        <w:rPr>
          <w:rtl/>
        </w:rPr>
        <w:t xml:space="preserve"> </w:t>
      </w:r>
      <w:r w:rsidRPr="00AC4EC8">
        <w:rPr>
          <w:rFonts w:hint="cs"/>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footnote>
  <w:footnote w:id="13">
    <w:p w14:paraId="58F9EFB6" w14:textId="77777777" w:rsidR="00B92E10" w:rsidRPr="00AC4EC8" w:rsidRDefault="00B92E10" w:rsidP="00344F5B">
      <w:pPr>
        <w:tabs>
          <w:tab w:val="left" w:pos="284"/>
        </w:tabs>
        <w:autoSpaceDE w:val="0"/>
        <w:autoSpaceDN w:val="0"/>
        <w:adjustRightInd w:val="0"/>
        <w:spacing w:line="240" w:lineRule="exact"/>
        <w:ind w:left="284" w:hanging="284"/>
        <w:jc w:val="both"/>
        <w:rPr>
          <w:rFonts w:cs="Miriam"/>
          <w:color w:val="000000"/>
          <w:szCs w:val="20"/>
          <w:rtl/>
        </w:rPr>
      </w:pPr>
      <w:r w:rsidRPr="00AC4EC8">
        <w:rPr>
          <w:rStyle w:val="a8"/>
          <w:rFonts w:cs="Miriam"/>
          <w:szCs w:val="20"/>
          <w:rtl/>
        </w:rPr>
        <w:t>(24)</w:t>
      </w:r>
      <w:r w:rsidRPr="00AC4EC8">
        <w:rPr>
          <w:rFonts w:cs="Miriam"/>
          <w:szCs w:val="20"/>
          <w:rtl/>
        </w:rPr>
        <w:t xml:space="preserve"> </w:t>
      </w:r>
      <w:r w:rsidRPr="00AC4EC8">
        <w:rPr>
          <w:rFonts w:cs="Miriam" w:hint="cs"/>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AC4EC8">
        <w:rPr>
          <w:rFonts w:cs="Miriam"/>
          <w:color w:val="000000"/>
          <w:szCs w:val="20"/>
        </w:rPr>
        <w:t>1</w:t>
      </w:r>
      <w:r w:rsidRPr="00B92E10">
        <w:rPr>
          <w:rFonts w:cs="Miriam"/>
          <w:color w:val="000000"/>
          <w:sz w:val="18"/>
          <w:szCs w:val="18"/>
        </w:rPr>
        <w:t>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p w14:paraId="076DF249" w14:textId="77777777" w:rsidR="00B92E10" w:rsidRPr="00AC4EC8" w:rsidRDefault="00B92E10" w:rsidP="00C145B5">
      <w:pPr>
        <w:pStyle w:val="a9"/>
      </w:pPr>
    </w:p>
  </w:footnote>
  <w:footnote w:id="14">
    <w:p w14:paraId="04D8773A" w14:textId="5EAE23CE" w:rsidR="00B92E10" w:rsidRPr="00AC4EC8" w:rsidRDefault="00B92E10" w:rsidP="00223C95">
      <w:pPr>
        <w:pStyle w:val="a9"/>
      </w:pPr>
      <w:r w:rsidRPr="00AC4EC8">
        <w:rPr>
          <w:rStyle w:val="a8"/>
          <w:rtl/>
        </w:rPr>
        <w:t>(22)</w:t>
      </w:r>
      <w:r w:rsidRPr="00AC4EC8">
        <w:rPr>
          <w:rtl/>
        </w:rPr>
        <w:t xml:space="preserve"> </w:t>
      </w:r>
      <w:r w:rsidRPr="00AC4EC8">
        <w:rPr>
          <w:rFonts w:hint="cs"/>
          <w:rtl/>
        </w:rPr>
        <w:t>כאשר דוחות רווח או הפסד אינם מוצגים בנפרד מהדוחות על הרווח הכולל, המלים "רווח או הפסד" תימחקנה.</w:t>
      </w:r>
    </w:p>
  </w:footnote>
  <w:footnote w:id="15">
    <w:p w14:paraId="7F62908F" w14:textId="77777777" w:rsidR="00B92E10" w:rsidRPr="00AC4EC8" w:rsidRDefault="00B92E10" w:rsidP="00C145B5">
      <w:pPr>
        <w:pStyle w:val="a9"/>
      </w:pPr>
      <w:r w:rsidRPr="00AC4EC8">
        <w:rPr>
          <w:rStyle w:val="a8"/>
          <w:rtl/>
        </w:rPr>
        <w:t>(23)</w:t>
      </w:r>
      <w:r w:rsidRPr="00AC4EC8">
        <w:rPr>
          <w:rtl/>
        </w:rPr>
        <w:t xml:space="preserve"> כאשר ישות מכינה דוחות כספיים לפי כללי חשבונאות מקובלים בישראל (</w:t>
      </w:r>
      <w:r w:rsidRPr="00B92E10">
        <w:rPr>
          <w:rFonts w:asciiTheme="majorBidi" w:hAnsiTheme="majorBidi" w:cstheme="majorBidi"/>
          <w:sz w:val="18"/>
          <w:szCs w:val="18"/>
        </w:rPr>
        <w:t>Israeli GAAP</w:t>
      </w:r>
      <w:r w:rsidRPr="00AC4EC8">
        <w:rPr>
          <w:rtl/>
        </w:rPr>
        <w:t xml:space="preserve">) ומציגה דוחות רווח או הפסד ועודפים חלף הצגת דוחות על הרווח הכולל ודוחות על השינויים בהון העצמי (כמתאפשר לפי סעיף 8 לתקן חשבונאות מספר 34), אזי במקום </w:t>
      </w:r>
      <w:r w:rsidRPr="00AC4EC8">
        <w:rPr>
          <w:rFonts w:hint="cs"/>
          <w:rtl/>
        </w:rPr>
        <w:tab/>
      </w:r>
      <w:r w:rsidRPr="00AC4EC8">
        <w:rPr>
          <w:rtl/>
        </w:rPr>
        <w:t>"דוחות רווח או הפסד, הדוחות על הרווח הכולל, הדוחות על השינויים בהון העצמי" יבוא "דוחות רווח או הפסד ועודפים".</w:t>
      </w:r>
    </w:p>
  </w:footnote>
  <w:footnote w:id="16">
    <w:p w14:paraId="0350A967" w14:textId="77777777" w:rsidR="00B92E10" w:rsidRPr="00AC4EC8" w:rsidRDefault="00B92E10" w:rsidP="00737575">
      <w:pPr>
        <w:tabs>
          <w:tab w:val="left" w:pos="284"/>
        </w:tabs>
        <w:autoSpaceDE w:val="0"/>
        <w:autoSpaceDN w:val="0"/>
        <w:adjustRightInd w:val="0"/>
        <w:spacing w:line="240" w:lineRule="exact"/>
        <w:ind w:left="284" w:hanging="284"/>
        <w:jc w:val="both"/>
        <w:rPr>
          <w:rFonts w:cs="Miriam"/>
          <w:color w:val="000000"/>
          <w:szCs w:val="20"/>
          <w:rtl/>
        </w:rPr>
      </w:pPr>
      <w:r w:rsidRPr="00AC4EC8">
        <w:rPr>
          <w:rStyle w:val="a8"/>
          <w:rFonts w:cs="Miriam"/>
          <w:szCs w:val="20"/>
          <w:rtl/>
        </w:rPr>
        <w:t>(24)</w:t>
      </w:r>
      <w:r w:rsidRPr="00AC4EC8">
        <w:rPr>
          <w:rtl/>
        </w:rPr>
        <w:t xml:space="preserve"> </w:t>
      </w:r>
      <w:r w:rsidRPr="00AC4EC8">
        <w:rPr>
          <w:rFonts w:cs="Miriam" w:hint="cs"/>
          <w:color w:val="000000"/>
          <w:szCs w:val="20"/>
          <w:rtl/>
        </w:rPr>
        <w:t xml:space="preserve">כאשר דוחות רווח או הפסד אינם מוצגים בנפרד מהדוחות על הרווח הכולל, במקום "רווח או הפסד, הרווח הכולל" יבוא "רווח או הפסד ורווח כולל אחר" (ר' סעיף </w:t>
      </w:r>
      <w:r w:rsidRPr="00AC4EC8">
        <w:rPr>
          <w:rFonts w:cs="Miriam"/>
          <w:color w:val="000000"/>
          <w:szCs w:val="20"/>
        </w:rPr>
        <w:t>1</w:t>
      </w:r>
      <w:r w:rsidRPr="00B92E10">
        <w:rPr>
          <w:rFonts w:cs="Miriam"/>
          <w:color w:val="000000"/>
          <w:sz w:val="18"/>
          <w:szCs w:val="18"/>
        </w:rPr>
        <w:t>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p w14:paraId="487F73D0" w14:textId="77777777" w:rsidR="00B92E10" w:rsidRPr="00AC4EC8" w:rsidRDefault="00B92E10" w:rsidP="00C145B5">
      <w:pPr>
        <w:pStyle w:val="a9"/>
      </w:pPr>
    </w:p>
  </w:footnote>
  <w:footnote w:id="17">
    <w:p w14:paraId="546E8CFB" w14:textId="4C737CA8" w:rsidR="00B92E10" w:rsidRPr="00AC4EC8" w:rsidRDefault="00B92E10" w:rsidP="00B77537">
      <w:pPr>
        <w:pStyle w:val="a9"/>
      </w:pPr>
      <w:r w:rsidRPr="00AC4EC8">
        <w:rPr>
          <w:rStyle w:val="a8"/>
          <w:rtl/>
        </w:rPr>
        <w:t>(22)</w:t>
      </w:r>
      <w:r w:rsidRPr="00AC4EC8">
        <w:rPr>
          <w:rtl/>
        </w:rPr>
        <w:t xml:space="preserve"> </w:t>
      </w:r>
      <w:r w:rsidRPr="00AC4EC8">
        <w:rPr>
          <w:rFonts w:hint="cs"/>
          <w:rtl/>
        </w:rPr>
        <w:t>כאשר דוחות רווח או הפסד אינם מוצגים בנפרד מהדוחות על הרווח הכולל, המלים "רווח או הפסד" תימחקנה.</w:t>
      </w:r>
    </w:p>
  </w:footnote>
  <w:footnote w:id="18">
    <w:p w14:paraId="30234D08" w14:textId="77777777" w:rsidR="00B92E10" w:rsidRPr="00AC4EC8" w:rsidRDefault="00B92E10" w:rsidP="00C145B5">
      <w:pPr>
        <w:pStyle w:val="a9"/>
      </w:pPr>
      <w:r w:rsidRPr="00AC4EC8">
        <w:rPr>
          <w:rStyle w:val="a8"/>
          <w:rtl/>
        </w:rPr>
        <w:t>(23)</w:t>
      </w:r>
      <w:r w:rsidRPr="00AC4EC8">
        <w:rPr>
          <w:rtl/>
        </w:rPr>
        <w:t xml:space="preserve"> כאשר ישות מכינה דוחות כספיים לפי כללי חשבונאות מקובלים בישראל (</w:t>
      </w:r>
      <w:r w:rsidRPr="00B92E10">
        <w:rPr>
          <w:rFonts w:asciiTheme="majorBidi" w:hAnsiTheme="majorBidi" w:cstheme="majorBidi"/>
          <w:sz w:val="18"/>
          <w:szCs w:val="18"/>
        </w:rPr>
        <w:t>Israeli GAAP</w:t>
      </w:r>
      <w:r w:rsidRPr="00AC4EC8">
        <w:rPr>
          <w:rtl/>
        </w:rPr>
        <w:t xml:space="preserve">) ומציגה דוחות רווח או הפסד ועודפים חלף הצגת דוחות על הרווח הכולל ודוחות על השינויים בהון העצמי (כמתאפשר לפי סעיף 8 לתקן חשבונאות מספר 34), אזי במקום </w:t>
      </w:r>
      <w:r w:rsidRPr="00AC4EC8">
        <w:rPr>
          <w:rFonts w:hint="cs"/>
          <w:rtl/>
        </w:rPr>
        <w:tab/>
      </w:r>
      <w:r w:rsidRPr="00AC4EC8">
        <w:rPr>
          <w:rtl/>
        </w:rPr>
        <w:t>"דוחות רווח או הפסד, הדוחות על הרווח הכולל, הדוחות על השינויים בהון העצמי" יבוא "דוחות רווח או הפסד ועודפים".</w:t>
      </w:r>
    </w:p>
    <w:p w14:paraId="554EE932" w14:textId="77777777" w:rsidR="00B92E10" w:rsidRPr="00AC4EC8" w:rsidRDefault="00B92E10" w:rsidP="00C145B5">
      <w:pPr>
        <w:pStyle w:val="a9"/>
      </w:pPr>
    </w:p>
  </w:footnote>
  <w:footnote w:id="19">
    <w:p w14:paraId="4F551355" w14:textId="05821921" w:rsidR="00B92E10" w:rsidRPr="00AC4EC8" w:rsidRDefault="00B92E10" w:rsidP="001523AB">
      <w:pPr>
        <w:tabs>
          <w:tab w:val="left" w:pos="284"/>
        </w:tabs>
        <w:autoSpaceDE w:val="0"/>
        <w:autoSpaceDN w:val="0"/>
        <w:adjustRightInd w:val="0"/>
        <w:spacing w:line="240" w:lineRule="exact"/>
        <w:ind w:left="284" w:hanging="284"/>
        <w:jc w:val="both"/>
        <w:rPr>
          <w:rFonts w:cs="Miriam"/>
          <w:color w:val="000000"/>
          <w:szCs w:val="20"/>
          <w:rtl/>
        </w:rPr>
      </w:pPr>
      <w:r w:rsidRPr="00AC4EC8">
        <w:rPr>
          <w:rStyle w:val="a8"/>
          <w:rFonts w:cs="Miriam"/>
          <w:szCs w:val="20"/>
          <w:rtl/>
        </w:rPr>
        <w:t>(24)</w:t>
      </w:r>
      <w:r w:rsidRPr="00AC4EC8">
        <w:rPr>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p w14:paraId="0DD37A80" w14:textId="77777777" w:rsidR="00B92E10" w:rsidRPr="00AC4EC8" w:rsidRDefault="00B92E10" w:rsidP="00C145B5">
      <w:pPr>
        <w:pStyle w:val="a9"/>
      </w:pPr>
    </w:p>
  </w:footnote>
  <w:footnote w:id="20">
    <w:p w14:paraId="050F3315" w14:textId="6B0ACBEC" w:rsidR="00B92E10" w:rsidRPr="00AC4EC8" w:rsidRDefault="00B92E10" w:rsidP="00346DDF">
      <w:pPr>
        <w:tabs>
          <w:tab w:val="left" w:pos="284"/>
        </w:tabs>
        <w:autoSpaceDE w:val="0"/>
        <w:autoSpaceDN w:val="0"/>
        <w:adjustRightInd w:val="0"/>
        <w:spacing w:line="240" w:lineRule="exact"/>
        <w:ind w:left="284" w:hanging="284"/>
        <w:jc w:val="both"/>
        <w:rPr>
          <w:rFonts w:cs="Miriam"/>
          <w:color w:val="000000"/>
          <w:szCs w:val="20"/>
          <w:rtl/>
        </w:rPr>
      </w:pPr>
      <w:r w:rsidRPr="00AC4EC8">
        <w:rPr>
          <w:rStyle w:val="a8"/>
          <w:rFonts w:cs="Miriam"/>
          <w:szCs w:val="20"/>
          <w:rtl/>
        </w:rPr>
        <w:t>(24)</w:t>
      </w:r>
      <w:r w:rsidRPr="00AC4EC8">
        <w:rPr>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p w14:paraId="3327510C" w14:textId="77777777" w:rsidR="00B92E10" w:rsidRPr="00AC4EC8" w:rsidRDefault="00B92E10" w:rsidP="00C145B5">
      <w:pPr>
        <w:pStyle w:val="a9"/>
      </w:pPr>
    </w:p>
  </w:footnote>
  <w:footnote w:id="21">
    <w:p w14:paraId="378ECD0D" w14:textId="337B2E94" w:rsidR="00B92E10" w:rsidRPr="00AC4EC8" w:rsidRDefault="00B92E10" w:rsidP="00B77537">
      <w:pPr>
        <w:pStyle w:val="a9"/>
      </w:pPr>
      <w:r w:rsidRPr="00AC4EC8">
        <w:rPr>
          <w:rStyle w:val="a8"/>
          <w:rtl/>
        </w:rPr>
        <w:t>(22)</w:t>
      </w:r>
      <w:r w:rsidRPr="00AC4EC8">
        <w:rPr>
          <w:rtl/>
        </w:rPr>
        <w:t xml:space="preserve"> </w:t>
      </w:r>
      <w:r w:rsidRPr="00AC4EC8">
        <w:rPr>
          <w:rFonts w:hint="cs"/>
          <w:rtl/>
        </w:rPr>
        <w:t>כאשר דוחות רווח או הפסד אינם מוצגים בנפרד מהדוחות על הרווח הכולל, המלים "רווח או הפסד" תימחקנה.</w:t>
      </w:r>
    </w:p>
  </w:footnote>
  <w:footnote w:id="22">
    <w:p w14:paraId="1FBB8893" w14:textId="311F5850" w:rsidR="00B92E10" w:rsidRPr="00AC4EC8" w:rsidRDefault="00B92E10" w:rsidP="00B77537">
      <w:pPr>
        <w:pStyle w:val="a9"/>
      </w:pPr>
      <w:r w:rsidRPr="00AC4EC8">
        <w:rPr>
          <w:rStyle w:val="a8"/>
          <w:rtl/>
        </w:rPr>
        <w:t>(23)</w:t>
      </w:r>
      <w:r w:rsidRPr="00AC4EC8">
        <w:rPr>
          <w:rtl/>
        </w:rPr>
        <w:t xml:space="preserve"> כאשר ישות מכינה דוחות כספיים לפי כללי חשבונאות מקובלים בישראל (</w:t>
      </w:r>
      <w:r w:rsidRPr="00B92E10">
        <w:rPr>
          <w:rFonts w:asciiTheme="majorBidi" w:hAnsiTheme="majorBidi" w:cstheme="majorBidi"/>
          <w:sz w:val="18"/>
          <w:szCs w:val="18"/>
        </w:rPr>
        <w:t>Israeli GAAP</w:t>
      </w:r>
      <w:r w:rsidRPr="00AC4EC8">
        <w:rPr>
          <w:rtl/>
        </w:rPr>
        <w:t xml:space="preserve">) ומציגה דוחות רווח או הפסד ועודפים חלף הצגת דוחות על הרווח הכולל ודוחות על השינויים בהון העצמי (כמתאפשר לפי סעיף 8 לתקן חשבונאות מספר 34), אזי במקום </w:t>
      </w:r>
      <w:r w:rsidRPr="00AC4EC8">
        <w:rPr>
          <w:rFonts w:hint="cs"/>
          <w:rtl/>
        </w:rPr>
        <w:tab/>
      </w:r>
      <w:r w:rsidRPr="00AC4EC8">
        <w:rPr>
          <w:rtl/>
        </w:rPr>
        <w:t>"דוחות רווח או הפסד, הדוחות על הרווח הכולל, הדוחות על השינויים בהון העצמי" יבוא "דוחות רווח או הפסד ועודפים".</w:t>
      </w:r>
    </w:p>
  </w:footnote>
  <w:footnote w:id="23">
    <w:p w14:paraId="77833B93" w14:textId="3FA68DC4" w:rsidR="00B92E10" w:rsidRPr="00AC4EC8" w:rsidRDefault="00B92E10" w:rsidP="00793633">
      <w:pPr>
        <w:tabs>
          <w:tab w:val="left" w:pos="284"/>
        </w:tabs>
        <w:autoSpaceDE w:val="0"/>
        <w:autoSpaceDN w:val="0"/>
        <w:adjustRightInd w:val="0"/>
        <w:spacing w:line="240" w:lineRule="exact"/>
        <w:ind w:left="284" w:hanging="284"/>
        <w:jc w:val="both"/>
      </w:pPr>
      <w:r w:rsidRPr="00AC4EC8">
        <w:rPr>
          <w:rStyle w:val="a8"/>
          <w:rFonts w:cs="Miriam"/>
          <w:szCs w:val="20"/>
          <w:rtl/>
        </w:rPr>
        <w:t>(24)</w:t>
      </w:r>
      <w:r w:rsidRPr="00AC4EC8">
        <w:rPr>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footnote>
  <w:footnote w:id="24">
    <w:p w14:paraId="66F5F043" w14:textId="60E414C8" w:rsidR="00B92E10" w:rsidRPr="00AC4EC8" w:rsidRDefault="00B92E10" w:rsidP="00793633">
      <w:pPr>
        <w:pStyle w:val="a9"/>
      </w:pPr>
      <w:r w:rsidRPr="00AC4EC8">
        <w:rPr>
          <w:rStyle w:val="a8"/>
          <w:rtl/>
        </w:rPr>
        <w:t>(22)</w:t>
      </w:r>
      <w:r w:rsidRPr="00AC4EC8">
        <w:rPr>
          <w:rFonts w:hint="cs"/>
          <w:rtl/>
        </w:rPr>
        <w:t xml:space="preserve"> </w:t>
      </w:r>
      <w:r w:rsidRPr="00AC4EC8">
        <w:rPr>
          <w:rtl/>
        </w:rPr>
        <w:tab/>
      </w:r>
      <w:r w:rsidRPr="00AC4EC8">
        <w:rPr>
          <w:rFonts w:hint="cs"/>
          <w:rtl/>
        </w:rPr>
        <w:t>כאשר דוחות רווח או הפסד אינם מוצגים בנפרד מהדוחות על הרווח הכולל, המלים "רווח או הפסד" תימחקנה (ר' סעיף 61 בתקן חשבונאות מספר 34).</w:t>
      </w:r>
    </w:p>
  </w:footnote>
  <w:footnote w:id="25">
    <w:p w14:paraId="53661040" w14:textId="14BE9ED0" w:rsidR="00B92E10" w:rsidRPr="00AC4EC8" w:rsidRDefault="00B92E10" w:rsidP="00793633">
      <w:pPr>
        <w:pStyle w:val="a9"/>
      </w:pPr>
      <w:r w:rsidRPr="00AC4EC8">
        <w:rPr>
          <w:rStyle w:val="a8"/>
          <w:rtl/>
        </w:rPr>
        <w:t>(23)</w:t>
      </w:r>
      <w:r w:rsidRPr="00AC4EC8">
        <w:rPr>
          <w:rtl/>
        </w:rPr>
        <w:t xml:space="preserve"> </w:t>
      </w:r>
      <w:r w:rsidRPr="00AC4EC8">
        <w:rPr>
          <w:rFonts w:hint="cs"/>
          <w:rtl/>
        </w:rPr>
        <w:t>אם השינויים היחידים בהון העצמי במהלך התקופות שלגביהן מוצגים הדוחות הכספיים נבעו מרווח או הפסד, הכרזה של דיבידנבים, תיקון טעויות תקופות קודמות ושינויים במדיניות החשבונאית, הישות רשאית להציג דוח רווח או הפסד ועודפים יחיד במקום דוח על הרווח הכולל ודוח על השינויים בהון העצמי – ראה סעיף 8 לתקן חשבונאות מס' 34 של המוסד הישראלי לתקינה בחשבונאות.</w:t>
      </w:r>
    </w:p>
  </w:footnote>
  <w:footnote w:id="26">
    <w:p w14:paraId="0D8A3AF3" w14:textId="6FDF50A6" w:rsidR="00B92E10" w:rsidRPr="00AC4EC8" w:rsidRDefault="00B92E10" w:rsidP="00431EAB">
      <w:pPr>
        <w:tabs>
          <w:tab w:val="left" w:pos="284"/>
        </w:tabs>
        <w:autoSpaceDE w:val="0"/>
        <w:autoSpaceDN w:val="0"/>
        <w:adjustRightInd w:val="0"/>
        <w:spacing w:line="240" w:lineRule="exact"/>
        <w:ind w:left="284" w:hanging="284"/>
        <w:jc w:val="both"/>
        <w:rPr>
          <w:color w:val="000000"/>
          <w:rtl/>
        </w:rPr>
      </w:pPr>
      <w:r w:rsidRPr="00AC4EC8">
        <w:rPr>
          <w:rStyle w:val="a8"/>
          <w:rFonts w:cs="Miriam"/>
          <w:szCs w:val="20"/>
          <w:rtl/>
        </w:rPr>
        <w:t>(24)</w:t>
      </w:r>
      <w:r w:rsidRPr="00AC4EC8">
        <w:rPr>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B92E10">
        <w:rPr>
          <w:rFonts w:cs="Miriam" w:hint="cs"/>
          <w:color w:val="000000"/>
          <w:sz w:val="18"/>
          <w:szCs w:val="18"/>
          <w:rtl/>
        </w:rPr>
        <w:t xml:space="preserve"> </w:t>
      </w:r>
      <w:r w:rsidRPr="00AC4EC8">
        <w:rPr>
          <w:rFonts w:cs="Miriam" w:hint="cs"/>
          <w:color w:val="000000"/>
          <w:szCs w:val="20"/>
          <w:rtl/>
        </w:rPr>
        <w:t xml:space="preserve">בתקן חשבונאות בינלאומי </w:t>
      </w:r>
      <w:r w:rsidRPr="00B92E10">
        <w:rPr>
          <w:rFonts w:cs="Miriam"/>
          <w:color w:val="000000"/>
          <w:sz w:val="18"/>
          <w:szCs w:val="18"/>
        </w:rPr>
        <w:t>IAS 1</w:t>
      </w:r>
      <w:r w:rsidRPr="00AC4EC8">
        <w:rPr>
          <w:rFonts w:cs="Miriam" w:hint="cs"/>
          <w:color w:val="000000"/>
          <w:szCs w:val="20"/>
          <w:rtl/>
        </w:rPr>
        <w:t>).</w:t>
      </w:r>
    </w:p>
    <w:p w14:paraId="0B042BA3" w14:textId="77777777" w:rsidR="00B92E10" w:rsidRPr="00AC4EC8" w:rsidRDefault="00B92E10" w:rsidP="00C145B5">
      <w:pPr>
        <w:pStyle w:val="a9"/>
      </w:pPr>
    </w:p>
  </w:footnote>
  <w:footnote w:id="27">
    <w:p w14:paraId="3A0AB7E6" w14:textId="35C509F7" w:rsidR="00B92E10" w:rsidRPr="00AC4EC8" w:rsidRDefault="00B92E10" w:rsidP="0026580C">
      <w:pPr>
        <w:tabs>
          <w:tab w:val="left" w:pos="284"/>
        </w:tabs>
        <w:autoSpaceDE w:val="0"/>
        <w:autoSpaceDN w:val="0"/>
        <w:adjustRightInd w:val="0"/>
        <w:spacing w:line="240" w:lineRule="exact"/>
        <w:ind w:left="284" w:hanging="284"/>
        <w:jc w:val="both"/>
        <w:rPr>
          <w:color w:val="000000"/>
          <w:rtl/>
        </w:rPr>
      </w:pPr>
      <w:r w:rsidRPr="00AC4EC8">
        <w:rPr>
          <w:rStyle w:val="a8"/>
          <w:rFonts w:cs="Miriam"/>
          <w:szCs w:val="20"/>
          <w:rtl/>
        </w:rPr>
        <w:t>(24)</w:t>
      </w:r>
      <w:r w:rsidRPr="00AC4EC8">
        <w:rPr>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p w14:paraId="483DC86C" w14:textId="77777777" w:rsidR="00B92E10" w:rsidRPr="00AC4EC8" w:rsidRDefault="00B92E10" w:rsidP="00C145B5">
      <w:pPr>
        <w:pStyle w:val="a9"/>
      </w:pPr>
    </w:p>
  </w:footnote>
  <w:footnote w:id="28">
    <w:p w14:paraId="5207ACF8" w14:textId="1D838289" w:rsidR="00B92E10" w:rsidRPr="00AC4EC8" w:rsidRDefault="00B92E10" w:rsidP="00EE524A">
      <w:pPr>
        <w:pStyle w:val="a9"/>
      </w:pPr>
      <w:r w:rsidRPr="00AC4EC8">
        <w:rPr>
          <w:rStyle w:val="a8"/>
          <w:rtl/>
        </w:rPr>
        <w:t>(22)</w:t>
      </w:r>
      <w:r w:rsidRPr="00AC4EC8">
        <w:rPr>
          <w:rtl/>
        </w:rPr>
        <w:t xml:space="preserve"> </w:t>
      </w:r>
      <w:r w:rsidRPr="00AC4EC8">
        <w:rPr>
          <w:rtl/>
        </w:rPr>
        <w:tab/>
      </w:r>
      <w:r w:rsidRPr="00AC4EC8">
        <w:rPr>
          <w:rFonts w:hint="cs"/>
          <w:rtl/>
        </w:rPr>
        <w:t>כאשר דוחות רווח או הפסד אינם מוצגים בנפרד מהדוחות על הרווח הכולל, המלים "רווח או הפסד" תימחקנה (ר' סעיף 61 בתקן חשבונאות מספר 34).</w:t>
      </w:r>
    </w:p>
  </w:footnote>
  <w:footnote w:id="29">
    <w:p w14:paraId="0B8386D4" w14:textId="77777777" w:rsidR="00B92E10" w:rsidRPr="00AC4EC8" w:rsidRDefault="00B92E10" w:rsidP="00C145B5">
      <w:pPr>
        <w:pStyle w:val="a9"/>
      </w:pPr>
      <w:r w:rsidRPr="00AC4EC8">
        <w:rPr>
          <w:rStyle w:val="a8"/>
          <w:rtl/>
        </w:rPr>
        <w:t>(23)</w:t>
      </w:r>
      <w:r w:rsidRPr="00AC4EC8">
        <w:rPr>
          <w:rtl/>
        </w:rPr>
        <w:t xml:space="preserve"> </w:t>
      </w:r>
      <w:r w:rsidRPr="00AC4EC8">
        <w:rPr>
          <w:rFonts w:hint="cs"/>
          <w:rtl/>
        </w:rPr>
        <w:t>אם השינויים היחידים בהון העצמי במהלך התקופות שלגביהן מוצגים הדוחות הכספיים נבעו מרווח או הפסד, הכרזה של דיבידנבים, תיקון טעויות תקופות קודמות ושינויים במדיניות החשבונאית, הישות רשאית להציג דוח רווח או הפסד ועודפים יחיד במקום דוח על הרווח הכולל ודוח על השינויים בהון העצמי – ראה סעיף 8 לתקן חשבונאות מס' 34 של המוסד הישראלי לתקינה בחשבונאות.</w:t>
      </w:r>
    </w:p>
  </w:footnote>
  <w:footnote w:id="30">
    <w:p w14:paraId="4FD83999" w14:textId="77777777" w:rsidR="00B92E10" w:rsidRPr="00AC4EC8" w:rsidRDefault="00B92E10" w:rsidP="003B114D">
      <w:pPr>
        <w:tabs>
          <w:tab w:val="left" w:pos="284"/>
        </w:tabs>
        <w:autoSpaceDE w:val="0"/>
        <w:autoSpaceDN w:val="0"/>
        <w:adjustRightInd w:val="0"/>
        <w:spacing w:line="240" w:lineRule="exact"/>
        <w:ind w:left="284" w:hanging="284"/>
        <w:jc w:val="both"/>
      </w:pPr>
      <w:r w:rsidRPr="00AC4EC8">
        <w:rPr>
          <w:rStyle w:val="a8"/>
          <w:rFonts w:cs="Miriam"/>
          <w:szCs w:val="20"/>
          <w:rtl/>
        </w:rPr>
        <w:t>(24)</w:t>
      </w:r>
      <w:r w:rsidRPr="00AC4EC8">
        <w:rPr>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footnote>
  <w:footnote w:id="31">
    <w:p w14:paraId="211B45ED" w14:textId="2385B473" w:rsidR="00B92E10" w:rsidRPr="00AC4EC8" w:rsidRDefault="00B92E10" w:rsidP="00EE524A">
      <w:pPr>
        <w:pStyle w:val="a9"/>
      </w:pPr>
      <w:r w:rsidRPr="00AC4EC8">
        <w:rPr>
          <w:rStyle w:val="a8"/>
          <w:rtl/>
        </w:rPr>
        <w:t>(22)</w:t>
      </w:r>
      <w:r w:rsidRPr="00AC4EC8">
        <w:rPr>
          <w:rtl/>
        </w:rPr>
        <w:t xml:space="preserve"> </w:t>
      </w:r>
      <w:r w:rsidRPr="00AC4EC8">
        <w:rPr>
          <w:rtl/>
        </w:rPr>
        <w:tab/>
      </w:r>
      <w:r w:rsidRPr="00AC4EC8">
        <w:rPr>
          <w:rFonts w:hint="cs"/>
          <w:rtl/>
        </w:rPr>
        <w:t>כאשר דוחות רווח או הפסד אינם מוצגים בנפרד מהדוחות על הרווח הכולל, המלים "רווח או הפסד" תימחקנה (ר' סעיף 61 בתקן חשבונאות מספר 34).</w:t>
      </w:r>
    </w:p>
  </w:footnote>
  <w:footnote w:id="32">
    <w:p w14:paraId="2E564FC5" w14:textId="77777777" w:rsidR="00B92E10" w:rsidRPr="00AC4EC8" w:rsidRDefault="00B92E10" w:rsidP="00C145B5">
      <w:pPr>
        <w:pStyle w:val="a9"/>
      </w:pPr>
      <w:r w:rsidRPr="00AC4EC8">
        <w:rPr>
          <w:rStyle w:val="a8"/>
          <w:rtl/>
        </w:rPr>
        <w:t>(23)</w:t>
      </w:r>
      <w:r w:rsidRPr="00AC4EC8">
        <w:rPr>
          <w:rtl/>
        </w:rPr>
        <w:t xml:space="preserve"> </w:t>
      </w:r>
      <w:r w:rsidRPr="00AC4EC8">
        <w:rPr>
          <w:rFonts w:hint="cs"/>
          <w:rtl/>
        </w:rPr>
        <w:t>אם השינויים היחידים בהון העצמי במהלך התקופות שלגביהן מוצגים הדוחות הכספיים נבעו מרווח או הפסד, הכרזה של דיבידנבים, תיקון טעויות תקופות קודמות ושינויים במדיניות החשבונאית, הישות רשאית להציג דוח רווח או הפסד ועודפים יחיד במקום דוח על הרווח הכולל ודוח על השינויים בהון העצמי – ראה סעיף 8 לתקן חשבונאות מס' 34 של המוסד הישראלי לתקינה בחשבונאות.</w:t>
      </w:r>
    </w:p>
  </w:footnote>
  <w:footnote w:id="33">
    <w:p w14:paraId="403EF4A9" w14:textId="5B686DA0" w:rsidR="00B92E10" w:rsidRPr="00AC4EC8" w:rsidRDefault="00B92E10" w:rsidP="001A1F3A">
      <w:pPr>
        <w:tabs>
          <w:tab w:val="left" w:pos="284"/>
        </w:tabs>
        <w:autoSpaceDE w:val="0"/>
        <w:autoSpaceDN w:val="0"/>
        <w:adjustRightInd w:val="0"/>
        <w:spacing w:line="240" w:lineRule="exact"/>
        <w:ind w:left="284" w:hanging="284"/>
        <w:jc w:val="both"/>
        <w:rPr>
          <w:color w:val="000000"/>
          <w:rtl/>
        </w:rPr>
      </w:pPr>
      <w:r w:rsidRPr="00AC4EC8">
        <w:rPr>
          <w:rStyle w:val="a8"/>
          <w:rFonts w:cs="Miriam"/>
          <w:szCs w:val="20"/>
          <w:rtl/>
        </w:rPr>
        <w:t>(24)</w:t>
      </w:r>
      <w:r w:rsidRPr="00AC4EC8">
        <w:rPr>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p w14:paraId="4A3CC4CC" w14:textId="77777777" w:rsidR="00B92E10" w:rsidRPr="00AC4EC8" w:rsidRDefault="00B92E10" w:rsidP="00C145B5">
      <w:pPr>
        <w:pStyle w:val="a9"/>
      </w:pPr>
    </w:p>
  </w:footnote>
  <w:footnote w:id="34">
    <w:p w14:paraId="185691F1" w14:textId="504288C3" w:rsidR="00B92E10" w:rsidRPr="00AC4EC8" w:rsidRDefault="00B92E10" w:rsidP="00AD2655">
      <w:pPr>
        <w:tabs>
          <w:tab w:val="left" w:pos="284"/>
        </w:tabs>
        <w:autoSpaceDE w:val="0"/>
        <w:autoSpaceDN w:val="0"/>
        <w:adjustRightInd w:val="0"/>
        <w:spacing w:line="240" w:lineRule="exact"/>
        <w:ind w:left="284" w:hanging="284"/>
        <w:jc w:val="both"/>
      </w:pPr>
      <w:r w:rsidRPr="00AC4EC8">
        <w:rPr>
          <w:rStyle w:val="a8"/>
          <w:rFonts w:cs="Miriam"/>
          <w:szCs w:val="20"/>
          <w:rtl/>
        </w:rPr>
        <w:t>(24)</w:t>
      </w:r>
      <w:r w:rsidRPr="00AC4EC8">
        <w:rPr>
          <w:rFonts w:cs="Miriam"/>
          <w:szCs w:val="20"/>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footnote>
  <w:footnote w:id="35">
    <w:p w14:paraId="4D5E9D6E" w14:textId="77C78FA6" w:rsidR="00B92E10" w:rsidRPr="00AC4EC8" w:rsidRDefault="00B92E10" w:rsidP="00075DF4">
      <w:pPr>
        <w:tabs>
          <w:tab w:val="left" w:pos="284"/>
        </w:tabs>
        <w:autoSpaceDE w:val="0"/>
        <w:autoSpaceDN w:val="0"/>
        <w:adjustRightInd w:val="0"/>
        <w:spacing w:line="240" w:lineRule="exact"/>
        <w:ind w:left="284" w:hanging="284"/>
        <w:jc w:val="both"/>
        <w:rPr>
          <w:color w:val="000000"/>
          <w:rtl/>
        </w:rPr>
      </w:pPr>
      <w:r w:rsidRPr="00AC4EC8">
        <w:rPr>
          <w:rStyle w:val="a8"/>
          <w:rFonts w:cs="Miriam"/>
          <w:szCs w:val="20"/>
          <w:rtl/>
        </w:rPr>
        <w:t>(24)</w:t>
      </w:r>
      <w:r w:rsidRPr="00AC4EC8">
        <w:rPr>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p w14:paraId="41CA5728" w14:textId="77777777" w:rsidR="00B92E10" w:rsidRPr="00AC4EC8" w:rsidRDefault="00B92E10" w:rsidP="00C145B5">
      <w:pPr>
        <w:pStyle w:val="a9"/>
      </w:pPr>
    </w:p>
  </w:footnote>
  <w:footnote w:id="36">
    <w:p w14:paraId="3947B2C3" w14:textId="05BFCD80" w:rsidR="00B92E10" w:rsidRPr="00AC4EC8" w:rsidRDefault="00B92E10" w:rsidP="00C145B5">
      <w:pPr>
        <w:pStyle w:val="a9"/>
      </w:pPr>
      <w:r w:rsidRPr="00AC4EC8">
        <w:rPr>
          <w:rStyle w:val="a8"/>
          <w:rtl/>
        </w:rPr>
        <w:t>(*)</w:t>
      </w:r>
      <w:r w:rsidRPr="00AC4EC8">
        <w:rPr>
          <w:rtl/>
        </w:rPr>
        <w:t xml:space="preserve"> </w:t>
      </w:r>
      <w:r w:rsidRPr="00AC4EC8">
        <w:rPr>
          <w:rtl/>
        </w:rPr>
        <w:tab/>
      </w:r>
      <w:r w:rsidRPr="00AC4EC8">
        <w:rPr>
          <w:rFonts w:hint="eastAsia"/>
          <w:rtl/>
        </w:rPr>
        <w:t>במקרים</w:t>
      </w:r>
      <w:r w:rsidRPr="00AC4EC8">
        <w:rPr>
          <w:rtl/>
        </w:rPr>
        <w:t xml:space="preserve"> </w:t>
      </w:r>
      <w:r w:rsidRPr="00AC4EC8">
        <w:rPr>
          <w:rFonts w:hint="eastAsia"/>
          <w:rtl/>
        </w:rPr>
        <w:t>בהם</w:t>
      </w:r>
      <w:r w:rsidRPr="00AC4EC8">
        <w:rPr>
          <w:rtl/>
        </w:rPr>
        <w:t xml:space="preserve"> </w:t>
      </w:r>
      <w:r w:rsidRPr="00AC4EC8">
        <w:rPr>
          <w:rFonts w:hint="eastAsia"/>
          <w:rtl/>
        </w:rPr>
        <w:t>הדוח</w:t>
      </w:r>
      <w:r w:rsidRPr="00AC4EC8">
        <w:rPr>
          <w:rtl/>
        </w:rPr>
        <w:t xml:space="preserve"> </w:t>
      </w:r>
      <w:r w:rsidRPr="00AC4EC8">
        <w:rPr>
          <w:rFonts w:hint="eastAsia"/>
          <w:rtl/>
        </w:rPr>
        <w:t>השוטף</w:t>
      </w:r>
      <w:r w:rsidRPr="00AC4EC8">
        <w:rPr>
          <w:rtl/>
        </w:rPr>
        <w:t xml:space="preserve"> </w:t>
      </w:r>
      <w:r w:rsidRPr="00AC4EC8">
        <w:rPr>
          <w:rFonts w:hint="eastAsia"/>
          <w:rtl/>
        </w:rPr>
        <w:t>מוצג</w:t>
      </w:r>
      <w:r w:rsidRPr="00AC4EC8">
        <w:rPr>
          <w:rtl/>
        </w:rPr>
        <w:t xml:space="preserve"> </w:t>
      </w:r>
      <w:r w:rsidRPr="00AC4EC8">
        <w:rPr>
          <w:rFonts w:hint="eastAsia"/>
          <w:rtl/>
        </w:rPr>
        <w:t>מחדש</w:t>
      </w:r>
      <w:r w:rsidRPr="00AC4EC8">
        <w:rPr>
          <w:rtl/>
        </w:rPr>
        <w:t xml:space="preserve"> </w:t>
      </w:r>
      <w:r w:rsidRPr="00AC4EC8">
        <w:rPr>
          <w:rFonts w:hint="eastAsia"/>
          <w:rtl/>
        </w:rPr>
        <w:t>על</w:t>
      </w:r>
      <w:r w:rsidRPr="00AC4EC8">
        <w:rPr>
          <w:rtl/>
        </w:rPr>
        <w:t xml:space="preserve"> </w:t>
      </w:r>
      <w:r w:rsidRPr="00AC4EC8">
        <w:rPr>
          <w:rFonts w:hint="eastAsia"/>
          <w:rtl/>
        </w:rPr>
        <w:t>מנת</w:t>
      </w:r>
      <w:r w:rsidRPr="00AC4EC8">
        <w:rPr>
          <w:rtl/>
        </w:rPr>
        <w:t xml:space="preserve"> </w:t>
      </w:r>
      <w:r w:rsidRPr="00AC4EC8">
        <w:rPr>
          <w:rFonts w:hint="eastAsia"/>
          <w:rtl/>
        </w:rPr>
        <w:t>לתקן</w:t>
      </w:r>
      <w:r w:rsidRPr="00AC4EC8">
        <w:rPr>
          <w:rtl/>
        </w:rPr>
        <w:t xml:space="preserve"> </w:t>
      </w:r>
      <w:r w:rsidRPr="00AC4EC8">
        <w:rPr>
          <w:rFonts w:hint="eastAsia"/>
          <w:rtl/>
        </w:rPr>
        <w:t>בו</w:t>
      </w:r>
      <w:r w:rsidRPr="00AC4EC8">
        <w:rPr>
          <w:rtl/>
        </w:rPr>
        <w:t xml:space="preserve"> </w:t>
      </w:r>
      <w:r w:rsidRPr="00AC4EC8">
        <w:rPr>
          <w:rFonts w:hint="eastAsia"/>
          <w:rtl/>
        </w:rPr>
        <w:t>את</w:t>
      </w:r>
      <w:r w:rsidRPr="00AC4EC8">
        <w:rPr>
          <w:rtl/>
        </w:rPr>
        <w:t xml:space="preserve"> </w:t>
      </w:r>
      <w:r w:rsidRPr="00AC4EC8">
        <w:rPr>
          <w:rFonts w:hint="eastAsia"/>
          <w:rtl/>
        </w:rPr>
        <w:t>מספרי</w:t>
      </w:r>
      <w:r w:rsidRPr="00AC4EC8">
        <w:rPr>
          <w:rtl/>
        </w:rPr>
        <w:t xml:space="preserve"> </w:t>
      </w:r>
      <w:r w:rsidRPr="00AC4EC8">
        <w:rPr>
          <w:rFonts w:hint="eastAsia"/>
          <w:rtl/>
        </w:rPr>
        <w:t>התקופה</w:t>
      </w:r>
      <w:r w:rsidRPr="00AC4EC8">
        <w:rPr>
          <w:rtl/>
        </w:rPr>
        <w:t xml:space="preserve"> </w:t>
      </w:r>
      <w:r w:rsidRPr="00AC4EC8">
        <w:rPr>
          <w:rFonts w:hint="eastAsia"/>
          <w:rtl/>
        </w:rPr>
        <w:t>השוטפת</w:t>
      </w:r>
      <w:r w:rsidRPr="00AC4EC8">
        <w:rPr>
          <w:rtl/>
        </w:rPr>
        <w:t xml:space="preserve"> </w:t>
      </w:r>
      <w:r w:rsidRPr="00AC4EC8">
        <w:rPr>
          <w:rFonts w:hint="eastAsia"/>
          <w:rtl/>
        </w:rPr>
        <w:t>ולא</w:t>
      </w:r>
      <w:r w:rsidRPr="00AC4EC8">
        <w:rPr>
          <w:rtl/>
        </w:rPr>
        <w:t xml:space="preserve"> </w:t>
      </w:r>
      <w:r w:rsidRPr="00AC4EC8">
        <w:rPr>
          <w:rFonts w:hint="eastAsia"/>
          <w:rtl/>
        </w:rPr>
        <w:t>את</w:t>
      </w:r>
      <w:r w:rsidRPr="00AC4EC8">
        <w:rPr>
          <w:rtl/>
        </w:rPr>
        <w:t xml:space="preserve"> </w:t>
      </w:r>
      <w:r w:rsidRPr="00AC4EC8">
        <w:rPr>
          <w:rFonts w:hint="eastAsia"/>
          <w:rtl/>
        </w:rPr>
        <w:t>מספרי</w:t>
      </w:r>
      <w:r w:rsidRPr="00AC4EC8">
        <w:rPr>
          <w:rtl/>
        </w:rPr>
        <w:t xml:space="preserve"> </w:t>
      </w:r>
      <w:r w:rsidRPr="00AC4EC8">
        <w:rPr>
          <w:rFonts w:hint="eastAsia"/>
          <w:rtl/>
        </w:rPr>
        <w:t>ההשוואה</w:t>
      </w:r>
      <w:r w:rsidRPr="00AC4EC8">
        <w:rPr>
          <w:rtl/>
        </w:rPr>
        <w:t xml:space="preserve">, </w:t>
      </w:r>
      <w:r w:rsidRPr="00AC4EC8">
        <w:rPr>
          <w:rFonts w:hint="eastAsia"/>
          <w:rtl/>
        </w:rPr>
        <w:t>התאריך</w:t>
      </w:r>
      <w:r w:rsidRPr="00AC4EC8">
        <w:rPr>
          <w:rtl/>
        </w:rPr>
        <w:t xml:space="preserve"> </w:t>
      </w:r>
      <w:r w:rsidRPr="00AC4EC8">
        <w:rPr>
          <w:rFonts w:hint="eastAsia"/>
          <w:rtl/>
        </w:rPr>
        <w:t>יותאם</w:t>
      </w:r>
      <w:r w:rsidRPr="00AC4EC8">
        <w:rPr>
          <w:rtl/>
        </w:rPr>
        <w:t xml:space="preserve"> </w:t>
      </w:r>
      <w:r w:rsidRPr="00AC4EC8">
        <w:rPr>
          <w:rFonts w:hint="eastAsia"/>
          <w:rtl/>
        </w:rPr>
        <w:t>על</w:t>
      </w:r>
      <w:r w:rsidRPr="00AC4EC8">
        <w:rPr>
          <w:rtl/>
        </w:rPr>
        <w:t xml:space="preserve"> </w:t>
      </w:r>
      <w:r w:rsidRPr="00AC4EC8">
        <w:rPr>
          <w:rFonts w:hint="eastAsia"/>
          <w:rtl/>
        </w:rPr>
        <w:t>פי</w:t>
      </w:r>
      <w:r w:rsidRPr="00AC4EC8">
        <w:rPr>
          <w:rtl/>
        </w:rPr>
        <w:t xml:space="preserve"> </w:t>
      </w:r>
      <w:r w:rsidRPr="00AC4EC8">
        <w:rPr>
          <w:rFonts w:hint="eastAsia"/>
          <w:rtl/>
        </w:rPr>
        <w:t>הנסיבות</w:t>
      </w:r>
      <w:r w:rsidRPr="00AC4EC8">
        <w:rPr>
          <w:rtl/>
        </w:rPr>
        <w:t>.</w:t>
      </w:r>
    </w:p>
  </w:footnote>
  <w:footnote w:id="37">
    <w:p w14:paraId="16BA5F6D" w14:textId="77777777" w:rsidR="00B92E10" w:rsidRPr="00AC4EC8" w:rsidRDefault="00B92E10" w:rsidP="00767BE1">
      <w:pPr>
        <w:tabs>
          <w:tab w:val="left" w:pos="284"/>
        </w:tabs>
        <w:autoSpaceDE w:val="0"/>
        <w:autoSpaceDN w:val="0"/>
        <w:adjustRightInd w:val="0"/>
        <w:spacing w:line="240" w:lineRule="exact"/>
        <w:ind w:left="284" w:hanging="284"/>
        <w:jc w:val="both"/>
        <w:rPr>
          <w:rtl/>
        </w:rPr>
      </w:pPr>
    </w:p>
    <w:p w14:paraId="06EB9C56" w14:textId="3DDEC33F" w:rsidR="00B92E10" w:rsidRDefault="00B92E10" w:rsidP="00AD2655">
      <w:pPr>
        <w:tabs>
          <w:tab w:val="left" w:pos="284"/>
        </w:tabs>
        <w:autoSpaceDE w:val="0"/>
        <w:autoSpaceDN w:val="0"/>
        <w:adjustRightInd w:val="0"/>
        <w:spacing w:line="240" w:lineRule="exact"/>
        <w:ind w:left="284" w:hanging="284"/>
        <w:jc w:val="both"/>
      </w:pPr>
      <w:r w:rsidRPr="00AC4EC8">
        <w:rPr>
          <w:rStyle w:val="a8"/>
          <w:rFonts w:cs="Miriam"/>
          <w:szCs w:val="20"/>
          <w:rtl/>
        </w:rPr>
        <w:t>(24)</w:t>
      </w:r>
      <w:r w:rsidRPr="00AC4EC8">
        <w:rPr>
          <w:rtl/>
        </w:rPr>
        <w:t xml:space="preserve"> </w:t>
      </w:r>
      <w:r w:rsidRPr="00AC4EC8">
        <w:rPr>
          <w:rFonts w:cs="Miriam"/>
          <w:color w:val="000000"/>
          <w:szCs w:val="20"/>
          <w:rtl/>
        </w:rPr>
        <w:tab/>
      </w:r>
      <w:r w:rsidRPr="00AC4EC8">
        <w:rPr>
          <w:rFonts w:cs="Miriam" w:hint="cs"/>
          <w:color w:val="000000"/>
          <w:szCs w:val="20"/>
          <w:rtl/>
        </w:rPr>
        <w:t xml:space="preserve">כאשר דוחות רווח או הפסד אינם מוצגים בנפרד מהדוחות על </w:t>
      </w:r>
      <w:r w:rsidRPr="00AC4EC8">
        <w:rPr>
          <w:rFonts w:cs="Miriam"/>
          <w:color w:val="000000"/>
          <w:szCs w:val="20"/>
          <w:rtl/>
        </w:rPr>
        <w:tab/>
      </w:r>
      <w:r w:rsidRPr="00AC4EC8">
        <w:rPr>
          <w:rFonts w:cs="Miriam" w:hint="cs"/>
          <w:color w:val="000000"/>
          <w:szCs w:val="20"/>
          <w:rtl/>
        </w:rPr>
        <w:t xml:space="preserve">הרווח הכולל, במקום "רווח או הפסד, הרווח הכולל" יבוא "רווח או הפסד ורווח כולל אחר" (ר' סעיף </w:t>
      </w:r>
      <w:r w:rsidRPr="00B92E10">
        <w:rPr>
          <w:rFonts w:cs="Miriam"/>
          <w:color w:val="000000"/>
          <w:sz w:val="18"/>
          <w:szCs w:val="18"/>
        </w:rPr>
        <w:t>10A</w:t>
      </w:r>
      <w:r w:rsidRPr="00AC4EC8">
        <w:rPr>
          <w:rFonts w:cs="Miriam" w:hint="cs"/>
          <w:color w:val="000000"/>
          <w:szCs w:val="20"/>
          <w:rtl/>
        </w:rPr>
        <w:t xml:space="preserve"> בתקן חשבונאות בינלאומי </w:t>
      </w:r>
      <w:r w:rsidRPr="00B92E10">
        <w:rPr>
          <w:rFonts w:cs="Miriam"/>
          <w:color w:val="000000"/>
          <w:sz w:val="18"/>
          <w:szCs w:val="18"/>
        </w:rPr>
        <w:t>IAS 1</w:t>
      </w:r>
      <w:r w:rsidRPr="00AC4EC8">
        <w:rPr>
          <w:rFonts w:cs="Miriam" w:hint="cs"/>
          <w:color w:val="00000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01743" w14:textId="77777777" w:rsidR="00B92E10" w:rsidRDefault="00B92E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6C66" w14:textId="77777777" w:rsidR="00B92E10" w:rsidRPr="003C4474" w:rsidRDefault="00B92E10">
    <w:pPr>
      <w:rPr>
        <w:szCs w:val="20"/>
      </w:rPr>
    </w:pPr>
  </w:p>
  <w:tbl>
    <w:tblPr>
      <w:bidiVisual/>
      <w:tblW w:w="6453" w:type="dxa"/>
      <w:tblBorders>
        <w:bottom w:val="double" w:sz="4" w:space="0" w:color="auto"/>
      </w:tblBorders>
      <w:tblLayout w:type="fixed"/>
      <w:tblLook w:val="0000" w:firstRow="0" w:lastRow="0" w:firstColumn="0" w:lastColumn="0" w:noHBand="0" w:noVBand="0"/>
    </w:tblPr>
    <w:tblGrid>
      <w:gridCol w:w="6453"/>
    </w:tblGrid>
    <w:tr w:rsidR="00B92E10" w14:paraId="0EEB0AC4" w14:textId="77777777">
      <w:tc>
        <w:tcPr>
          <w:tcW w:w="6453" w:type="dxa"/>
        </w:tcPr>
        <w:p w14:paraId="479F548E" w14:textId="77777777" w:rsidR="00B92E10" w:rsidRDefault="00B92E10" w:rsidP="00921823">
          <w:pPr>
            <w:pStyle w:val="a3"/>
            <w:jc w:val="center"/>
            <w:rPr>
              <w:rFonts w:cs="Tahoma"/>
              <w:b/>
              <w:bCs/>
              <w:szCs w:val="16"/>
              <w:rtl/>
            </w:rPr>
          </w:pPr>
          <w:r>
            <w:rPr>
              <w:rFonts w:cs="Tahoma" w:hint="cs"/>
              <w:b/>
              <w:bCs/>
              <w:szCs w:val="16"/>
              <w:rtl/>
            </w:rPr>
            <w:t xml:space="preserve">סקירה של מידע כספי לתקופות ביניים הנערכת על ידי רואה החשבון המבקר </w:t>
          </w:r>
        </w:p>
        <w:p w14:paraId="467B9AB6" w14:textId="77777777" w:rsidR="00B92E10" w:rsidRDefault="00B92E10" w:rsidP="00921823">
          <w:pPr>
            <w:pStyle w:val="a3"/>
            <w:jc w:val="center"/>
            <w:rPr>
              <w:rFonts w:cs="Tahoma"/>
              <w:b/>
              <w:bCs/>
              <w:szCs w:val="16"/>
              <w:rtl/>
            </w:rPr>
          </w:pPr>
          <w:r>
            <w:rPr>
              <w:rFonts w:cs="Tahoma" w:hint="cs"/>
              <w:b/>
              <w:bCs/>
              <w:szCs w:val="16"/>
              <w:rtl/>
            </w:rPr>
            <w:t xml:space="preserve">של הישות </w:t>
          </w:r>
          <w:r>
            <w:rPr>
              <w:rFonts w:cs="Tahoma"/>
              <w:b/>
              <w:bCs/>
              <w:vanish/>
              <w:szCs w:val="16"/>
              <w:rtl/>
            </w:rPr>
            <w:t xml:space="preserve"> </w:t>
          </w:r>
          <w:r>
            <w:rPr>
              <w:rFonts w:cs="Tahoma"/>
              <w:b/>
              <w:bCs/>
              <w:vanish/>
              <w:szCs w:val="16"/>
              <w:rtl/>
            </w:rPr>
            <w:pgNum/>
          </w:r>
        </w:p>
      </w:tc>
    </w:tr>
  </w:tbl>
  <w:p w14:paraId="6A08C217" w14:textId="77777777" w:rsidR="00B92E10" w:rsidRPr="003C4474" w:rsidRDefault="00B92E10">
    <w:pPr>
      <w:pStyle w:val="a3"/>
      <w:rPr>
        <w:rFonts w:cs="David"/>
        <w:szCs w:val="20"/>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BFF13" w14:textId="77777777" w:rsidR="00B92E10" w:rsidRDefault="00B92E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C43"/>
    <w:multiLevelType w:val="hybridMultilevel"/>
    <w:tmpl w:val="769A6DB8"/>
    <w:lvl w:ilvl="0" w:tplc="6242DB2A">
      <w:start w:val="1"/>
      <w:numFmt w:val="decimal"/>
      <w:lvlText w:val="%1."/>
      <w:lvlJc w:val="left"/>
      <w:pPr>
        <w:tabs>
          <w:tab w:val="num" w:pos="930"/>
        </w:tabs>
        <w:ind w:left="930" w:hanging="57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D4A2A"/>
    <w:multiLevelType w:val="singleLevel"/>
    <w:tmpl w:val="24F2A986"/>
    <w:lvl w:ilvl="0">
      <w:start w:val="1"/>
      <w:numFmt w:val="chosung"/>
      <w:lvlText w:val=""/>
      <w:lvlJc w:val="center"/>
      <w:pPr>
        <w:tabs>
          <w:tab w:val="num" w:pos="567"/>
        </w:tabs>
        <w:ind w:left="567" w:right="567" w:hanging="567"/>
      </w:pPr>
      <w:rPr>
        <w:rFonts w:ascii="Symbol" w:hAnsi="Symbol" w:hint="default"/>
      </w:rPr>
    </w:lvl>
  </w:abstractNum>
  <w:abstractNum w:abstractNumId="2" w15:restartNumberingAfterBreak="0">
    <w:nsid w:val="09FB159E"/>
    <w:multiLevelType w:val="singleLevel"/>
    <w:tmpl w:val="07606974"/>
    <w:lvl w:ilvl="0">
      <w:start w:val="1"/>
      <w:numFmt w:val="chosung"/>
      <w:lvlText w:val=""/>
      <w:lvlJc w:val="center"/>
      <w:pPr>
        <w:tabs>
          <w:tab w:val="num" w:pos="1494"/>
        </w:tabs>
        <w:ind w:left="1418" w:right="1418" w:hanging="284"/>
      </w:pPr>
      <w:rPr>
        <w:rFonts w:ascii="Symbol" w:hAnsi="Symbol" w:hint="default"/>
      </w:rPr>
    </w:lvl>
  </w:abstractNum>
  <w:abstractNum w:abstractNumId="3" w15:restartNumberingAfterBreak="0">
    <w:nsid w:val="0FA13B30"/>
    <w:multiLevelType w:val="singleLevel"/>
    <w:tmpl w:val="040D000F"/>
    <w:lvl w:ilvl="0">
      <w:start w:val="1"/>
      <w:numFmt w:val="decimal"/>
      <w:lvlText w:val="%1."/>
      <w:lvlJc w:val="center"/>
      <w:pPr>
        <w:tabs>
          <w:tab w:val="num" w:pos="648"/>
        </w:tabs>
        <w:ind w:left="360" w:right="360" w:hanging="72"/>
      </w:pPr>
    </w:lvl>
  </w:abstractNum>
  <w:abstractNum w:abstractNumId="4" w15:restartNumberingAfterBreak="0">
    <w:nsid w:val="131B2DB1"/>
    <w:multiLevelType w:val="hybridMultilevel"/>
    <w:tmpl w:val="C0E46582"/>
    <w:lvl w:ilvl="0" w:tplc="FBD6C4A0">
      <w:start w:val="8"/>
      <w:numFmt w:val="hebrew1"/>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15:restartNumberingAfterBreak="0">
    <w:nsid w:val="1796045F"/>
    <w:multiLevelType w:val="hybridMultilevel"/>
    <w:tmpl w:val="023AE12C"/>
    <w:lvl w:ilvl="0" w:tplc="5C8CD0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663E8"/>
    <w:multiLevelType w:val="hybridMultilevel"/>
    <w:tmpl w:val="76283E4E"/>
    <w:lvl w:ilvl="0" w:tplc="CC58071E">
      <w:start w:val="1"/>
      <w:numFmt w:val="decimal"/>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7" w15:restartNumberingAfterBreak="0">
    <w:nsid w:val="199F3048"/>
    <w:multiLevelType w:val="singleLevel"/>
    <w:tmpl w:val="040D000F"/>
    <w:lvl w:ilvl="0">
      <w:start w:val="1"/>
      <w:numFmt w:val="decimal"/>
      <w:lvlText w:val="%1."/>
      <w:lvlJc w:val="center"/>
      <w:pPr>
        <w:tabs>
          <w:tab w:val="num" w:pos="648"/>
        </w:tabs>
        <w:ind w:left="360" w:right="360" w:hanging="72"/>
      </w:pPr>
    </w:lvl>
  </w:abstractNum>
  <w:abstractNum w:abstractNumId="8" w15:restartNumberingAfterBreak="0">
    <w:nsid w:val="1AF14E0C"/>
    <w:multiLevelType w:val="singleLevel"/>
    <w:tmpl w:val="040D000F"/>
    <w:lvl w:ilvl="0">
      <w:start w:val="1"/>
      <w:numFmt w:val="decimal"/>
      <w:lvlText w:val="%1."/>
      <w:lvlJc w:val="center"/>
      <w:pPr>
        <w:tabs>
          <w:tab w:val="num" w:pos="648"/>
        </w:tabs>
        <w:ind w:left="360" w:right="360" w:hanging="72"/>
      </w:pPr>
    </w:lvl>
  </w:abstractNum>
  <w:abstractNum w:abstractNumId="9" w15:restartNumberingAfterBreak="0">
    <w:nsid w:val="1C870D27"/>
    <w:multiLevelType w:val="hybridMultilevel"/>
    <w:tmpl w:val="AC08483E"/>
    <w:lvl w:ilvl="0" w:tplc="0409000F">
      <w:start w:val="1"/>
      <w:numFmt w:val="decimal"/>
      <w:lvlText w:val="%1."/>
      <w:lvlJc w:val="left"/>
      <w:pPr>
        <w:ind w:left="720" w:hanging="360"/>
      </w:pPr>
      <w:rPr>
        <w:rFonts w:hint="default"/>
      </w:rPr>
    </w:lvl>
    <w:lvl w:ilvl="1" w:tplc="19DEB8CE">
      <w:start w:val="1"/>
      <w:numFmt w:val="hebrew1"/>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D4D91"/>
    <w:multiLevelType w:val="singleLevel"/>
    <w:tmpl w:val="4ADAED7C"/>
    <w:lvl w:ilvl="0">
      <w:start w:val="1"/>
      <w:numFmt w:val="chosung"/>
      <w:lvlText w:val=""/>
      <w:lvlJc w:val="center"/>
      <w:pPr>
        <w:tabs>
          <w:tab w:val="num" w:pos="1494"/>
        </w:tabs>
        <w:ind w:left="1418" w:right="1418" w:hanging="284"/>
      </w:pPr>
      <w:rPr>
        <w:rFonts w:ascii="Symbol" w:hAnsi="Symbol" w:hint="default"/>
      </w:rPr>
    </w:lvl>
  </w:abstractNum>
  <w:abstractNum w:abstractNumId="11" w15:restartNumberingAfterBreak="0">
    <w:nsid w:val="22D62502"/>
    <w:multiLevelType w:val="hybridMultilevel"/>
    <w:tmpl w:val="E7FA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825FA"/>
    <w:multiLevelType w:val="singleLevel"/>
    <w:tmpl w:val="040D000F"/>
    <w:lvl w:ilvl="0">
      <w:start w:val="1"/>
      <w:numFmt w:val="decimal"/>
      <w:lvlText w:val="%1."/>
      <w:lvlJc w:val="center"/>
      <w:pPr>
        <w:tabs>
          <w:tab w:val="num" w:pos="648"/>
        </w:tabs>
        <w:ind w:left="360" w:right="360" w:hanging="72"/>
      </w:pPr>
    </w:lvl>
  </w:abstractNum>
  <w:abstractNum w:abstractNumId="13" w15:restartNumberingAfterBreak="0">
    <w:nsid w:val="2A3A3032"/>
    <w:multiLevelType w:val="singleLevel"/>
    <w:tmpl w:val="040D000F"/>
    <w:lvl w:ilvl="0">
      <w:start w:val="1"/>
      <w:numFmt w:val="decimal"/>
      <w:lvlText w:val="%1."/>
      <w:lvlJc w:val="center"/>
      <w:pPr>
        <w:tabs>
          <w:tab w:val="num" w:pos="648"/>
        </w:tabs>
        <w:ind w:left="360" w:right="360" w:hanging="72"/>
      </w:pPr>
    </w:lvl>
  </w:abstractNum>
  <w:abstractNum w:abstractNumId="14" w15:restartNumberingAfterBreak="0">
    <w:nsid w:val="2CF74AF8"/>
    <w:multiLevelType w:val="hybridMultilevel"/>
    <w:tmpl w:val="A6A6DDCE"/>
    <w:lvl w:ilvl="0" w:tplc="F9FCDC80">
      <w:start w:val="1"/>
      <w:numFmt w:val="hebrew1"/>
      <w:lvlText w:val="(%1)"/>
      <w:lvlJc w:val="left"/>
      <w:pPr>
        <w:ind w:left="1080" w:hanging="54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EB6369B"/>
    <w:multiLevelType w:val="singleLevel"/>
    <w:tmpl w:val="1644A5F0"/>
    <w:lvl w:ilvl="0">
      <w:start w:val="1"/>
      <w:numFmt w:val="chosung"/>
      <w:lvlText w:val=""/>
      <w:lvlJc w:val="center"/>
      <w:pPr>
        <w:tabs>
          <w:tab w:val="num" w:pos="1494"/>
        </w:tabs>
        <w:ind w:left="1418" w:right="1418" w:hanging="284"/>
      </w:pPr>
      <w:rPr>
        <w:rFonts w:ascii="Symbol" w:hAnsi="Symbol" w:hint="default"/>
      </w:rPr>
    </w:lvl>
  </w:abstractNum>
  <w:abstractNum w:abstractNumId="16" w15:restartNumberingAfterBreak="0">
    <w:nsid w:val="2F017D7A"/>
    <w:multiLevelType w:val="singleLevel"/>
    <w:tmpl w:val="02E46072"/>
    <w:lvl w:ilvl="0">
      <w:start w:val="1"/>
      <w:numFmt w:val="chosung"/>
      <w:lvlText w:val=""/>
      <w:lvlJc w:val="center"/>
      <w:pPr>
        <w:tabs>
          <w:tab w:val="num" w:pos="567"/>
        </w:tabs>
        <w:ind w:left="567" w:right="567" w:hanging="567"/>
      </w:pPr>
      <w:rPr>
        <w:rFonts w:ascii="Symbol" w:hAnsi="Symbol" w:hint="default"/>
      </w:rPr>
    </w:lvl>
  </w:abstractNum>
  <w:abstractNum w:abstractNumId="17" w15:restartNumberingAfterBreak="0">
    <w:nsid w:val="31E308A2"/>
    <w:multiLevelType w:val="multilevel"/>
    <w:tmpl w:val="FF88D33A"/>
    <w:lvl w:ilvl="0">
      <w:start w:val="1"/>
      <w:numFmt w:val="decimal"/>
      <w:lvlText w:val="(%1."/>
      <w:lvlJc w:val="left"/>
      <w:pPr>
        <w:ind w:left="645" w:hanging="645"/>
      </w:pPr>
      <w:rPr>
        <w:rFonts w:ascii="Tahoma" w:hAnsi="Tahoma" w:hint="default"/>
      </w:rPr>
    </w:lvl>
    <w:lvl w:ilvl="1">
      <w:start w:val="1"/>
      <w:numFmt w:val="decimal"/>
      <w:lvlText w:val="(%1.%2)"/>
      <w:lvlJc w:val="left"/>
      <w:pPr>
        <w:ind w:left="720" w:hanging="720"/>
      </w:pPr>
      <w:rPr>
        <w:rFonts w:ascii="Tahoma" w:hAnsi="Tahoma" w:cs="Tahoma" w:hint="default"/>
      </w:rPr>
    </w:lvl>
    <w:lvl w:ilvl="2">
      <w:start w:val="1"/>
      <w:numFmt w:val="decimal"/>
      <w:lvlText w:val="(%1.%2)%3."/>
      <w:lvlJc w:val="left"/>
      <w:pPr>
        <w:ind w:left="1080" w:hanging="1080"/>
      </w:pPr>
      <w:rPr>
        <w:rFonts w:ascii="Tahoma" w:hAnsi="Tahoma" w:hint="default"/>
      </w:rPr>
    </w:lvl>
    <w:lvl w:ilvl="3">
      <w:start w:val="1"/>
      <w:numFmt w:val="decimal"/>
      <w:lvlText w:val="(%1.%2)%3.%4."/>
      <w:lvlJc w:val="left"/>
      <w:pPr>
        <w:ind w:left="1440" w:hanging="1440"/>
      </w:pPr>
      <w:rPr>
        <w:rFonts w:ascii="Tahoma" w:hAnsi="Tahoma" w:hint="default"/>
      </w:rPr>
    </w:lvl>
    <w:lvl w:ilvl="4">
      <w:start w:val="1"/>
      <w:numFmt w:val="decimal"/>
      <w:lvlText w:val="(%1.%2)%3.%4.%5."/>
      <w:lvlJc w:val="left"/>
      <w:pPr>
        <w:ind w:left="1440" w:hanging="1440"/>
      </w:pPr>
      <w:rPr>
        <w:rFonts w:ascii="Tahoma" w:hAnsi="Tahoma" w:hint="default"/>
      </w:rPr>
    </w:lvl>
    <w:lvl w:ilvl="5">
      <w:start w:val="1"/>
      <w:numFmt w:val="decimal"/>
      <w:lvlText w:val="(%1.%2)%3.%4.%5.%6."/>
      <w:lvlJc w:val="left"/>
      <w:pPr>
        <w:ind w:left="1800" w:hanging="1800"/>
      </w:pPr>
      <w:rPr>
        <w:rFonts w:ascii="Tahoma" w:hAnsi="Tahoma" w:hint="default"/>
      </w:rPr>
    </w:lvl>
    <w:lvl w:ilvl="6">
      <w:start w:val="1"/>
      <w:numFmt w:val="decimal"/>
      <w:lvlText w:val="(%1.%2)%3.%4.%5.%6.%7."/>
      <w:lvlJc w:val="left"/>
      <w:pPr>
        <w:ind w:left="2160" w:hanging="2160"/>
      </w:pPr>
      <w:rPr>
        <w:rFonts w:ascii="Tahoma" w:hAnsi="Tahoma" w:hint="default"/>
      </w:rPr>
    </w:lvl>
    <w:lvl w:ilvl="7">
      <w:start w:val="1"/>
      <w:numFmt w:val="decimal"/>
      <w:lvlText w:val="(%1.%2)%3.%4.%5.%6.%7.%8."/>
      <w:lvlJc w:val="left"/>
      <w:pPr>
        <w:ind w:left="2160" w:hanging="2160"/>
      </w:pPr>
      <w:rPr>
        <w:rFonts w:ascii="Tahoma" w:hAnsi="Tahoma" w:hint="default"/>
      </w:rPr>
    </w:lvl>
    <w:lvl w:ilvl="8">
      <w:start w:val="1"/>
      <w:numFmt w:val="decimal"/>
      <w:lvlText w:val="(%1.%2)%3.%4.%5.%6.%7.%8.%9."/>
      <w:lvlJc w:val="left"/>
      <w:pPr>
        <w:ind w:left="2520" w:hanging="2520"/>
      </w:pPr>
      <w:rPr>
        <w:rFonts w:ascii="Tahoma" w:hAnsi="Tahoma" w:hint="default"/>
      </w:rPr>
    </w:lvl>
  </w:abstractNum>
  <w:abstractNum w:abstractNumId="18" w15:restartNumberingAfterBreak="0">
    <w:nsid w:val="375B5844"/>
    <w:multiLevelType w:val="singleLevel"/>
    <w:tmpl w:val="46128E58"/>
    <w:lvl w:ilvl="0">
      <w:start w:val="39"/>
      <w:numFmt w:val="chosung"/>
      <w:lvlText w:val=""/>
      <w:lvlJc w:val="left"/>
      <w:pPr>
        <w:tabs>
          <w:tab w:val="num" w:pos="1701"/>
        </w:tabs>
        <w:ind w:left="1701" w:right="1701" w:hanging="567"/>
      </w:pPr>
      <w:rPr>
        <w:rFonts w:ascii="Webdings" w:hAnsi="Webdings" w:cs="Times New Roman" w:hint="default"/>
      </w:rPr>
    </w:lvl>
  </w:abstractNum>
  <w:abstractNum w:abstractNumId="19" w15:restartNumberingAfterBreak="0">
    <w:nsid w:val="38FD12B9"/>
    <w:multiLevelType w:val="singleLevel"/>
    <w:tmpl w:val="7D8CF7EA"/>
    <w:lvl w:ilvl="0">
      <w:start w:val="39"/>
      <w:numFmt w:val="chosung"/>
      <w:lvlText w:val=""/>
      <w:lvlJc w:val="left"/>
      <w:pPr>
        <w:tabs>
          <w:tab w:val="num" w:pos="567"/>
        </w:tabs>
        <w:ind w:left="567" w:right="567" w:hanging="567"/>
      </w:pPr>
      <w:rPr>
        <w:rFonts w:ascii="Webdings" w:hAnsi="Webdings" w:cs="Times New Roman" w:hint="default"/>
      </w:rPr>
    </w:lvl>
  </w:abstractNum>
  <w:abstractNum w:abstractNumId="20" w15:restartNumberingAfterBreak="0">
    <w:nsid w:val="3F927A6D"/>
    <w:multiLevelType w:val="hybridMultilevel"/>
    <w:tmpl w:val="D9CAB716"/>
    <w:lvl w:ilvl="0" w:tplc="4C8C0C94">
      <w:start w:val="1"/>
      <w:numFmt w:val="hebrew1"/>
      <w:lvlText w:val="(%1)"/>
      <w:lvlJc w:val="left"/>
      <w:pPr>
        <w:ind w:left="1391" w:hanging="540"/>
      </w:pPr>
      <w:rPr>
        <w:rFonts w:hint="default"/>
        <w:b w:val="0"/>
        <w:lang w:val="en-U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1F75E51"/>
    <w:multiLevelType w:val="singleLevel"/>
    <w:tmpl w:val="E252E36E"/>
    <w:lvl w:ilvl="0">
      <w:start w:val="1"/>
      <w:numFmt w:val="chosung"/>
      <w:lvlText w:val=""/>
      <w:lvlJc w:val="center"/>
      <w:pPr>
        <w:tabs>
          <w:tab w:val="num" w:pos="1494"/>
        </w:tabs>
        <w:ind w:left="1418" w:right="1418" w:hanging="284"/>
      </w:pPr>
      <w:rPr>
        <w:rFonts w:ascii="Symbol" w:hAnsi="Symbol" w:hint="default"/>
      </w:rPr>
    </w:lvl>
  </w:abstractNum>
  <w:abstractNum w:abstractNumId="22" w15:restartNumberingAfterBreak="0">
    <w:nsid w:val="4A25238D"/>
    <w:multiLevelType w:val="hybridMultilevel"/>
    <w:tmpl w:val="29003280"/>
    <w:lvl w:ilvl="0" w:tplc="CA52318E">
      <w:start w:val="1"/>
      <w:numFmt w:val="decimal"/>
      <w:lvlText w:val="(%1)"/>
      <w:lvlJc w:val="left"/>
      <w:pPr>
        <w:ind w:left="930" w:hanging="57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82AB8"/>
    <w:multiLevelType w:val="singleLevel"/>
    <w:tmpl w:val="138E8AB4"/>
    <w:lvl w:ilvl="0">
      <w:start w:val="1"/>
      <w:numFmt w:val="chosung"/>
      <w:lvlText w:val=""/>
      <w:lvlJc w:val="center"/>
      <w:pPr>
        <w:tabs>
          <w:tab w:val="num" w:pos="1494"/>
        </w:tabs>
        <w:ind w:left="1418" w:right="1418" w:hanging="284"/>
      </w:pPr>
      <w:rPr>
        <w:rFonts w:ascii="Symbol" w:hAnsi="Symbol" w:hint="default"/>
      </w:rPr>
    </w:lvl>
  </w:abstractNum>
  <w:abstractNum w:abstractNumId="24" w15:restartNumberingAfterBreak="0">
    <w:nsid w:val="536A412A"/>
    <w:multiLevelType w:val="hybridMultilevel"/>
    <w:tmpl w:val="FA7276A0"/>
    <w:lvl w:ilvl="0" w:tplc="CB5075F0">
      <w:start w:val="1"/>
      <w:numFmt w:val="hebrew1"/>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53E41E2B"/>
    <w:multiLevelType w:val="hybridMultilevel"/>
    <w:tmpl w:val="FF701814"/>
    <w:lvl w:ilvl="0" w:tplc="D374AA54">
      <w:start w:val="8"/>
      <w:numFmt w:val="hebrew1"/>
      <w:lvlText w:val="(%1)"/>
      <w:lvlJc w:val="left"/>
      <w:pPr>
        <w:ind w:left="1942"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161E5"/>
    <w:multiLevelType w:val="hybridMultilevel"/>
    <w:tmpl w:val="64D80E22"/>
    <w:lvl w:ilvl="0" w:tplc="DE34F632">
      <w:start w:val="1"/>
      <w:numFmt w:val="hebrew1"/>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AF416D4"/>
    <w:multiLevelType w:val="hybridMultilevel"/>
    <w:tmpl w:val="E656F906"/>
    <w:lvl w:ilvl="0" w:tplc="A0CC52E0">
      <w:start w:val="21"/>
      <w:numFmt w:val="bullet"/>
      <w:lvlText w:val=""/>
      <w:lvlJc w:val="left"/>
      <w:pPr>
        <w:tabs>
          <w:tab w:val="num" w:pos="1440"/>
        </w:tabs>
        <w:ind w:left="1440" w:hanging="360"/>
      </w:pPr>
      <w:rPr>
        <w:rFonts w:ascii="Symbol" w:eastAsia="Times New Roman" w:hAnsi="Symbol" w:cs="David"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B800373"/>
    <w:multiLevelType w:val="singleLevel"/>
    <w:tmpl w:val="CBEA783A"/>
    <w:lvl w:ilvl="0">
      <w:start w:val="1"/>
      <w:numFmt w:val="chosung"/>
      <w:lvlText w:val=""/>
      <w:lvlJc w:val="center"/>
      <w:pPr>
        <w:tabs>
          <w:tab w:val="num" w:pos="1134"/>
        </w:tabs>
        <w:ind w:left="1134" w:right="1134" w:hanging="567"/>
      </w:pPr>
      <w:rPr>
        <w:rFonts w:ascii="Symbol" w:hAnsi="Symbol" w:hint="default"/>
        <w:b w:val="0"/>
        <w:i w:val="0"/>
        <w:sz w:val="24"/>
        <w:szCs w:val="24"/>
      </w:rPr>
    </w:lvl>
  </w:abstractNum>
  <w:abstractNum w:abstractNumId="29" w15:restartNumberingAfterBreak="0">
    <w:nsid w:val="5D6C3CEA"/>
    <w:multiLevelType w:val="hybridMultilevel"/>
    <w:tmpl w:val="11846386"/>
    <w:lvl w:ilvl="0" w:tplc="32680D64">
      <w:start w:val="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47F1D"/>
    <w:multiLevelType w:val="singleLevel"/>
    <w:tmpl w:val="040D000F"/>
    <w:lvl w:ilvl="0">
      <w:start w:val="1"/>
      <w:numFmt w:val="decimal"/>
      <w:lvlText w:val="%1."/>
      <w:lvlJc w:val="center"/>
      <w:pPr>
        <w:tabs>
          <w:tab w:val="num" w:pos="648"/>
        </w:tabs>
        <w:ind w:left="360" w:right="360" w:hanging="72"/>
      </w:pPr>
    </w:lvl>
  </w:abstractNum>
  <w:abstractNum w:abstractNumId="31" w15:restartNumberingAfterBreak="0">
    <w:nsid w:val="5DE6176A"/>
    <w:multiLevelType w:val="hybridMultilevel"/>
    <w:tmpl w:val="FA7276A0"/>
    <w:lvl w:ilvl="0" w:tplc="CB5075F0">
      <w:start w:val="1"/>
      <w:numFmt w:val="hebrew1"/>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40569DA"/>
    <w:multiLevelType w:val="hybridMultilevel"/>
    <w:tmpl w:val="1EBEB846"/>
    <w:lvl w:ilvl="0" w:tplc="040D000F">
      <w:start w:val="1"/>
      <w:numFmt w:val="decimal"/>
      <w:lvlText w:val="%1."/>
      <w:lvlJc w:val="left"/>
      <w:pPr>
        <w:tabs>
          <w:tab w:val="num" w:pos="720"/>
        </w:tabs>
        <w:ind w:left="720" w:right="720" w:hanging="360"/>
      </w:p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15:restartNumberingAfterBreak="0">
    <w:nsid w:val="644030FE"/>
    <w:multiLevelType w:val="hybridMultilevel"/>
    <w:tmpl w:val="E8B4F0D2"/>
    <w:lvl w:ilvl="0" w:tplc="8FEA90A8">
      <w:start w:val="2"/>
      <w:numFmt w:val="bullet"/>
      <w:lvlText w:val=""/>
      <w:lvlJc w:val="left"/>
      <w:pPr>
        <w:ind w:left="927" w:hanging="360"/>
      </w:pPr>
      <w:rPr>
        <w:rFonts w:ascii="Symbol" w:eastAsia="Times New Roman" w:hAnsi="Symbol" w:cs="David"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68C681D"/>
    <w:multiLevelType w:val="singleLevel"/>
    <w:tmpl w:val="040D000F"/>
    <w:lvl w:ilvl="0">
      <w:start w:val="1"/>
      <w:numFmt w:val="decimal"/>
      <w:lvlText w:val="%1."/>
      <w:lvlJc w:val="center"/>
      <w:pPr>
        <w:tabs>
          <w:tab w:val="num" w:pos="648"/>
        </w:tabs>
        <w:ind w:left="360" w:right="360" w:hanging="72"/>
      </w:pPr>
    </w:lvl>
  </w:abstractNum>
  <w:abstractNum w:abstractNumId="35" w15:restartNumberingAfterBreak="0">
    <w:nsid w:val="66C01CB1"/>
    <w:multiLevelType w:val="singleLevel"/>
    <w:tmpl w:val="040D000F"/>
    <w:lvl w:ilvl="0">
      <w:start w:val="1"/>
      <w:numFmt w:val="decimal"/>
      <w:lvlText w:val="%1."/>
      <w:lvlJc w:val="center"/>
      <w:pPr>
        <w:tabs>
          <w:tab w:val="num" w:pos="648"/>
        </w:tabs>
        <w:ind w:left="360" w:right="360" w:hanging="72"/>
      </w:pPr>
    </w:lvl>
  </w:abstractNum>
  <w:abstractNum w:abstractNumId="36" w15:restartNumberingAfterBreak="0">
    <w:nsid w:val="68C22199"/>
    <w:multiLevelType w:val="singleLevel"/>
    <w:tmpl w:val="040D000F"/>
    <w:lvl w:ilvl="0">
      <w:start w:val="1"/>
      <w:numFmt w:val="decimal"/>
      <w:lvlText w:val="%1."/>
      <w:lvlJc w:val="center"/>
      <w:pPr>
        <w:tabs>
          <w:tab w:val="num" w:pos="648"/>
        </w:tabs>
        <w:ind w:left="360" w:right="360" w:hanging="72"/>
      </w:pPr>
    </w:lvl>
  </w:abstractNum>
  <w:abstractNum w:abstractNumId="37" w15:restartNumberingAfterBreak="0">
    <w:nsid w:val="6935575A"/>
    <w:multiLevelType w:val="hybridMultilevel"/>
    <w:tmpl w:val="CDF6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4648CC"/>
    <w:multiLevelType w:val="hybridMultilevel"/>
    <w:tmpl w:val="704ED95E"/>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666E5C"/>
    <w:multiLevelType w:val="hybridMultilevel"/>
    <w:tmpl w:val="A77818D0"/>
    <w:lvl w:ilvl="0" w:tplc="0409000F">
      <w:start w:val="6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6F49C7"/>
    <w:multiLevelType w:val="hybridMultilevel"/>
    <w:tmpl w:val="D9F42590"/>
    <w:lvl w:ilvl="0" w:tplc="33B03FE0">
      <w:start w:val="1"/>
      <w:numFmt w:val="hebrew1"/>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3C33EC5"/>
    <w:multiLevelType w:val="hybridMultilevel"/>
    <w:tmpl w:val="FB8A90BE"/>
    <w:lvl w:ilvl="0" w:tplc="3B06E64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F7BF6"/>
    <w:multiLevelType w:val="singleLevel"/>
    <w:tmpl w:val="040D000F"/>
    <w:lvl w:ilvl="0">
      <w:start w:val="1"/>
      <w:numFmt w:val="decimal"/>
      <w:lvlText w:val="%1."/>
      <w:lvlJc w:val="center"/>
      <w:pPr>
        <w:tabs>
          <w:tab w:val="num" w:pos="648"/>
        </w:tabs>
        <w:ind w:left="360" w:right="360" w:hanging="72"/>
      </w:pPr>
    </w:lvl>
  </w:abstractNum>
  <w:abstractNum w:abstractNumId="43" w15:restartNumberingAfterBreak="0">
    <w:nsid w:val="796B4430"/>
    <w:multiLevelType w:val="singleLevel"/>
    <w:tmpl w:val="040D000F"/>
    <w:lvl w:ilvl="0">
      <w:start w:val="1"/>
      <w:numFmt w:val="decimal"/>
      <w:lvlText w:val="%1."/>
      <w:lvlJc w:val="center"/>
      <w:pPr>
        <w:tabs>
          <w:tab w:val="num" w:pos="648"/>
        </w:tabs>
        <w:ind w:left="360" w:right="360" w:hanging="72"/>
      </w:pPr>
    </w:lvl>
  </w:abstractNum>
  <w:abstractNum w:abstractNumId="44" w15:restartNumberingAfterBreak="0">
    <w:nsid w:val="7CC61499"/>
    <w:multiLevelType w:val="singleLevel"/>
    <w:tmpl w:val="382EB71A"/>
    <w:lvl w:ilvl="0">
      <w:start w:val="1"/>
      <w:numFmt w:val="chosung"/>
      <w:lvlText w:val=""/>
      <w:lvlJc w:val="center"/>
      <w:pPr>
        <w:tabs>
          <w:tab w:val="num" w:pos="1494"/>
        </w:tabs>
        <w:ind w:left="1418" w:right="1418" w:hanging="284"/>
      </w:pPr>
      <w:rPr>
        <w:rFonts w:ascii="Symbol" w:hAnsi="Symbol" w:hint="default"/>
      </w:rPr>
    </w:lvl>
  </w:abstractNum>
  <w:abstractNum w:abstractNumId="45" w15:restartNumberingAfterBreak="0">
    <w:nsid w:val="7FF24199"/>
    <w:multiLevelType w:val="singleLevel"/>
    <w:tmpl w:val="040D000F"/>
    <w:lvl w:ilvl="0">
      <w:start w:val="1"/>
      <w:numFmt w:val="decimal"/>
      <w:lvlText w:val="%1."/>
      <w:lvlJc w:val="center"/>
      <w:pPr>
        <w:tabs>
          <w:tab w:val="num" w:pos="648"/>
        </w:tabs>
        <w:ind w:left="360" w:right="360" w:hanging="72"/>
      </w:pPr>
    </w:lvl>
  </w:abstractNum>
  <w:num w:numId="1">
    <w:abstractNumId w:val="42"/>
  </w:num>
  <w:num w:numId="2">
    <w:abstractNumId w:val="21"/>
  </w:num>
  <w:num w:numId="3">
    <w:abstractNumId w:val="15"/>
  </w:num>
  <w:num w:numId="4">
    <w:abstractNumId w:val="10"/>
  </w:num>
  <w:num w:numId="5">
    <w:abstractNumId w:val="2"/>
  </w:num>
  <w:num w:numId="6">
    <w:abstractNumId w:val="23"/>
  </w:num>
  <w:num w:numId="7">
    <w:abstractNumId w:val="44"/>
  </w:num>
  <w:num w:numId="8">
    <w:abstractNumId w:val="19"/>
  </w:num>
  <w:num w:numId="9">
    <w:abstractNumId w:val="16"/>
  </w:num>
  <w:num w:numId="10">
    <w:abstractNumId w:val="1"/>
  </w:num>
  <w:num w:numId="11">
    <w:abstractNumId w:val="18"/>
  </w:num>
  <w:num w:numId="12">
    <w:abstractNumId w:val="28"/>
  </w:num>
  <w:num w:numId="13">
    <w:abstractNumId w:val="3"/>
  </w:num>
  <w:num w:numId="14">
    <w:abstractNumId w:val="13"/>
  </w:num>
  <w:num w:numId="15">
    <w:abstractNumId w:val="12"/>
  </w:num>
  <w:num w:numId="16">
    <w:abstractNumId w:val="30"/>
  </w:num>
  <w:num w:numId="17">
    <w:abstractNumId w:val="36"/>
  </w:num>
  <w:num w:numId="18">
    <w:abstractNumId w:val="7"/>
  </w:num>
  <w:num w:numId="19">
    <w:abstractNumId w:val="43"/>
  </w:num>
  <w:num w:numId="20">
    <w:abstractNumId w:val="8"/>
  </w:num>
  <w:num w:numId="21">
    <w:abstractNumId w:val="35"/>
  </w:num>
  <w:num w:numId="22">
    <w:abstractNumId w:val="34"/>
  </w:num>
  <w:num w:numId="23">
    <w:abstractNumId w:val="45"/>
  </w:num>
  <w:num w:numId="24">
    <w:abstractNumId w:val="32"/>
  </w:num>
  <w:num w:numId="25">
    <w:abstractNumId w:val="41"/>
  </w:num>
  <w:num w:numId="26">
    <w:abstractNumId w:val="14"/>
  </w:num>
  <w:num w:numId="27">
    <w:abstractNumId w:val="26"/>
  </w:num>
  <w:num w:numId="28">
    <w:abstractNumId w:val="31"/>
  </w:num>
  <w:num w:numId="29">
    <w:abstractNumId w:val="20"/>
  </w:num>
  <w:num w:numId="30">
    <w:abstractNumId w:val="40"/>
  </w:num>
  <w:num w:numId="31">
    <w:abstractNumId w:val="24"/>
  </w:num>
  <w:num w:numId="32">
    <w:abstractNumId w:val="4"/>
  </w:num>
  <w:num w:numId="33">
    <w:abstractNumId w:val="27"/>
  </w:num>
  <w:num w:numId="34">
    <w:abstractNumId w:val="0"/>
  </w:num>
  <w:num w:numId="35">
    <w:abstractNumId w:val="38"/>
  </w:num>
  <w:num w:numId="36">
    <w:abstractNumId w:val="39"/>
  </w:num>
  <w:num w:numId="37">
    <w:abstractNumId w:val="22"/>
  </w:num>
  <w:num w:numId="38">
    <w:abstractNumId w:val="9"/>
  </w:num>
  <w:num w:numId="39">
    <w:abstractNumId w:val="17"/>
  </w:num>
  <w:num w:numId="40">
    <w:abstractNumId w:val="5"/>
  </w:num>
  <w:num w:numId="41">
    <w:abstractNumId w:val="25"/>
  </w:num>
  <w:num w:numId="42">
    <w:abstractNumId w:val="6"/>
  </w:num>
  <w:num w:numId="43">
    <w:abstractNumId w:val="29"/>
  </w:num>
  <w:num w:numId="44">
    <w:abstractNumId w:val="33"/>
  </w:num>
  <w:num w:numId="45">
    <w:abstractNumId w:val="37"/>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Fmt w:val="hebrew1"/>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0DC"/>
    <w:rsid w:val="00000424"/>
    <w:rsid w:val="0000760D"/>
    <w:rsid w:val="00012190"/>
    <w:rsid w:val="00020C0F"/>
    <w:rsid w:val="00021B0D"/>
    <w:rsid w:val="000258CC"/>
    <w:rsid w:val="000275B6"/>
    <w:rsid w:val="00027C64"/>
    <w:rsid w:val="00033671"/>
    <w:rsid w:val="00034644"/>
    <w:rsid w:val="00035CE2"/>
    <w:rsid w:val="000362E3"/>
    <w:rsid w:val="00036C15"/>
    <w:rsid w:val="000421A5"/>
    <w:rsid w:val="000508B0"/>
    <w:rsid w:val="00051BE9"/>
    <w:rsid w:val="00057F85"/>
    <w:rsid w:val="000618B0"/>
    <w:rsid w:val="00061A38"/>
    <w:rsid w:val="00067145"/>
    <w:rsid w:val="000744AF"/>
    <w:rsid w:val="00075DF4"/>
    <w:rsid w:val="00076A42"/>
    <w:rsid w:val="00077AF5"/>
    <w:rsid w:val="0008304D"/>
    <w:rsid w:val="00085325"/>
    <w:rsid w:val="00090649"/>
    <w:rsid w:val="000926ED"/>
    <w:rsid w:val="00093C17"/>
    <w:rsid w:val="000964AA"/>
    <w:rsid w:val="00096AB5"/>
    <w:rsid w:val="00096DA5"/>
    <w:rsid w:val="000A2B32"/>
    <w:rsid w:val="000A3409"/>
    <w:rsid w:val="000A418B"/>
    <w:rsid w:val="000A5C9A"/>
    <w:rsid w:val="000C13E7"/>
    <w:rsid w:val="000C3AFB"/>
    <w:rsid w:val="000C41D2"/>
    <w:rsid w:val="000C4B67"/>
    <w:rsid w:val="000C504F"/>
    <w:rsid w:val="000C5F55"/>
    <w:rsid w:val="000C6104"/>
    <w:rsid w:val="000C646D"/>
    <w:rsid w:val="000C6E18"/>
    <w:rsid w:val="000D5C68"/>
    <w:rsid w:val="000E2F6B"/>
    <w:rsid w:val="000E583D"/>
    <w:rsid w:val="000F0966"/>
    <w:rsid w:val="000F0C34"/>
    <w:rsid w:val="000F1E04"/>
    <w:rsid w:val="000F230C"/>
    <w:rsid w:val="000F5DC9"/>
    <w:rsid w:val="000F5F1C"/>
    <w:rsid w:val="000F60D0"/>
    <w:rsid w:val="000F7972"/>
    <w:rsid w:val="00101281"/>
    <w:rsid w:val="001036BC"/>
    <w:rsid w:val="00104162"/>
    <w:rsid w:val="001074B5"/>
    <w:rsid w:val="00107772"/>
    <w:rsid w:val="001125E5"/>
    <w:rsid w:val="00114D80"/>
    <w:rsid w:val="0011530A"/>
    <w:rsid w:val="001160C7"/>
    <w:rsid w:val="001163D0"/>
    <w:rsid w:val="00117E74"/>
    <w:rsid w:val="001215E0"/>
    <w:rsid w:val="00123F65"/>
    <w:rsid w:val="00125017"/>
    <w:rsid w:val="0012606F"/>
    <w:rsid w:val="001307E3"/>
    <w:rsid w:val="001310BC"/>
    <w:rsid w:val="001315EE"/>
    <w:rsid w:val="00133A77"/>
    <w:rsid w:val="00134EA5"/>
    <w:rsid w:val="0014146F"/>
    <w:rsid w:val="00147BF8"/>
    <w:rsid w:val="00151405"/>
    <w:rsid w:val="001523AB"/>
    <w:rsid w:val="00153BEB"/>
    <w:rsid w:val="0015494B"/>
    <w:rsid w:val="00154FD6"/>
    <w:rsid w:val="00157A91"/>
    <w:rsid w:val="0016028D"/>
    <w:rsid w:val="00163D91"/>
    <w:rsid w:val="0016413F"/>
    <w:rsid w:val="001712E7"/>
    <w:rsid w:val="0017434B"/>
    <w:rsid w:val="001759D1"/>
    <w:rsid w:val="00175EC5"/>
    <w:rsid w:val="00182EB3"/>
    <w:rsid w:val="00183A70"/>
    <w:rsid w:val="00185383"/>
    <w:rsid w:val="00186863"/>
    <w:rsid w:val="00186933"/>
    <w:rsid w:val="00194271"/>
    <w:rsid w:val="00195C89"/>
    <w:rsid w:val="00196447"/>
    <w:rsid w:val="001967AA"/>
    <w:rsid w:val="001A0861"/>
    <w:rsid w:val="001A1F3A"/>
    <w:rsid w:val="001A3595"/>
    <w:rsid w:val="001A64A8"/>
    <w:rsid w:val="001A7629"/>
    <w:rsid w:val="001B02CD"/>
    <w:rsid w:val="001B0BC9"/>
    <w:rsid w:val="001B29ED"/>
    <w:rsid w:val="001B54C3"/>
    <w:rsid w:val="001B6961"/>
    <w:rsid w:val="001C08CA"/>
    <w:rsid w:val="001C3A7A"/>
    <w:rsid w:val="001C4C93"/>
    <w:rsid w:val="001D4235"/>
    <w:rsid w:val="001D5DFA"/>
    <w:rsid w:val="001D6ED2"/>
    <w:rsid w:val="001E09A5"/>
    <w:rsid w:val="001E6EB2"/>
    <w:rsid w:val="001E7B71"/>
    <w:rsid w:val="001F1105"/>
    <w:rsid w:val="001F47AC"/>
    <w:rsid w:val="00203A30"/>
    <w:rsid w:val="0020595C"/>
    <w:rsid w:val="002062FD"/>
    <w:rsid w:val="0021115A"/>
    <w:rsid w:val="00211988"/>
    <w:rsid w:val="00212C05"/>
    <w:rsid w:val="002138F9"/>
    <w:rsid w:val="00216ADD"/>
    <w:rsid w:val="00220D07"/>
    <w:rsid w:val="00221323"/>
    <w:rsid w:val="002218FB"/>
    <w:rsid w:val="00223C95"/>
    <w:rsid w:val="002241A1"/>
    <w:rsid w:val="002269B3"/>
    <w:rsid w:val="00230FD4"/>
    <w:rsid w:val="00233804"/>
    <w:rsid w:val="00233C32"/>
    <w:rsid w:val="00233F08"/>
    <w:rsid w:val="00235947"/>
    <w:rsid w:val="00240DB3"/>
    <w:rsid w:val="002415BA"/>
    <w:rsid w:val="00244827"/>
    <w:rsid w:val="002455AD"/>
    <w:rsid w:val="00246ABB"/>
    <w:rsid w:val="00251484"/>
    <w:rsid w:val="0025272F"/>
    <w:rsid w:val="002528B9"/>
    <w:rsid w:val="0025341B"/>
    <w:rsid w:val="002549F4"/>
    <w:rsid w:val="002552A8"/>
    <w:rsid w:val="00256F21"/>
    <w:rsid w:val="00257201"/>
    <w:rsid w:val="0025754A"/>
    <w:rsid w:val="00257687"/>
    <w:rsid w:val="00264F44"/>
    <w:rsid w:val="0026522D"/>
    <w:rsid w:val="0026580C"/>
    <w:rsid w:val="00270BC4"/>
    <w:rsid w:val="00274027"/>
    <w:rsid w:val="00281725"/>
    <w:rsid w:val="00283359"/>
    <w:rsid w:val="00287E27"/>
    <w:rsid w:val="002908E3"/>
    <w:rsid w:val="002955CF"/>
    <w:rsid w:val="00297EF0"/>
    <w:rsid w:val="002A04B7"/>
    <w:rsid w:val="002A1E34"/>
    <w:rsid w:val="002B2CF9"/>
    <w:rsid w:val="002B3B68"/>
    <w:rsid w:val="002B5593"/>
    <w:rsid w:val="002B55BF"/>
    <w:rsid w:val="002B59EA"/>
    <w:rsid w:val="002B7119"/>
    <w:rsid w:val="002C5568"/>
    <w:rsid w:val="002D00BE"/>
    <w:rsid w:val="002D20E5"/>
    <w:rsid w:val="002D323D"/>
    <w:rsid w:val="002D4085"/>
    <w:rsid w:val="002D456A"/>
    <w:rsid w:val="002D52C6"/>
    <w:rsid w:val="002D67C2"/>
    <w:rsid w:val="002E132E"/>
    <w:rsid w:val="002E15A5"/>
    <w:rsid w:val="002E1AD3"/>
    <w:rsid w:val="002E4B9A"/>
    <w:rsid w:val="002F01C3"/>
    <w:rsid w:val="002F106D"/>
    <w:rsid w:val="002F26EE"/>
    <w:rsid w:val="002F3258"/>
    <w:rsid w:val="002F3765"/>
    <w:rsid w:val="002F3B36"/>
    <w:rsid w:val="002F492D"/>
    <w:rsid w:val="002F4A60"/>
    <w:rsid w:val="002F546D"/>
    <w:rsid w:val="002F7147"/>
    <w:rsid w:val="002F71AD"/>
    <w:rsid w:val="003028C5"/>
    <w:rsid w:val="00303A75"/>
    <w:rsid w:val="00310027"/>
    <w:rsid w:val="00310DF0"/>
    <w:rsid w:val="00311185"/>
    <w:rsid w:val="003132A6"/>
    <w:rsid w:val="00313C4E"/>
    <w:rsid w:val="00313D0B"/>
    <w:rsid w:val="00314F0E"/>
    <w:rsid w:val="00316BE2"/>
    <w:rsid w:val="0031742C"/>
    <w:rsid w:val="00323CEB"/>
    <w:rsid w:val="00323D80"/>
    <w:rsid w:val="00325D20"/>
    <w:rsid w:val="003276B6"/>
    <w:rsid w:val="00327930"/>
    <w:rsid w:val="00330462"/>
    <w:rsid w:val="00335D1D"/>
    <w:rsid w:val="00336C44"/>
    <w:rsid w:val="00340EAA"/>
    <w:rsid w:val="003444BB"/>
    <w:rsid w:val="00344F5B"/>
    <w:rsid w:val="00346757"/>
    <w:rsid w:val="00346DDF"/>
    <w:rsid w:val="003475F3"/>
    <w:rsid w:val="003477F2"/>
    <w:rsid w:val="00350092"/>
    <w:rsid w:val="0035207A"/>
    <w:rsid w:val="00352702"/>
    <w:rsid w:val="00352BFB"/>
    <w:rsid w:val="00355B25"/>
    <w:rsid w:val="00356B3E"/>
    <w:rsid w:val="00361B10"/>
    <w:rsid w:val="003623E2"/>
    <w:rsid w:val="00365045"/>
    <w:rsid w:val="003658F8"/>
    <w:rsid w:val="00366CA1"/>
    <w:rsid w:val="00366CFD"/>
    <w:rsid w:val="00371316"/>
    <w:rsid w:val="003727B1"/>
    <w:rsid w:val="00373EB2"/>
    <w:rsid w:val="003746A7"/>
    <w:rsid w:val="00376DE3"/>
    <w:rsid w:val="0038393E"/>
    <w:rsid w:val="003843D0"/>
    <w:rsid w:val="00385814"/>
    <w:rsid w:val="003904CE"/>
    <w:rsid w:val="0039104F"/>
    <w:rsid w:val="0039119F"/>
    <w:rsid w:val="00393EC5"/>
    <w:rsid w:val="00394FF7"/>
    <w:rsid w:val="00396405"/>
    <w:rsid w:val="00397142"/>
    <w:rsid w:val="003973BC"/>
    <w:rsid w:val="00397697"/>
    <w:rsid w:val="00397BCD"/>
    <w:rsid w:val="003A2787"/>
    <w:rsid w:val="003B114D"/>
    <w:rsid w:val="003B15C6"/>
    <w:rsid w:val="003B21E3"/>
    <w:rsid w:val="003C1037"/>
    <w:rsid w:val="003C4474"/>
    <w:rsid w:val="003C5D00"/>
    <w:rsid w:val="003C7CD5"/>
    <w:rsid w:val="003D6A69"/>
    <w:rsid w:val="003D6A78"/>
    <w:rsid w:val="003E271E"/>
    <w:rsid w:val="003E3614"/>
    <w:rsid w:val="003E4FBB"/>
    <w:rsid w:val="003F3766"/>
    <w:rsid w:val="003F7079"/>
    <w:rsid w:val="003F784A"/>
    <w:rsid w:val="003F7CA6"/>
    <w:rsid w:val="00400273"/>
    <w:rsid w:val="00403137"/>
    <w:rsid w:val="00407BB5"/>
    <w:rsid w:val="00411308"/>
    <w:rsid w:val="00411AB0"/>
    <w:rsid w:val="0041308E"/>
    <w:rsid w:val="0042504F"/>
    <w:rsid w:val="00431EAB"/>
    <w:rsid w:val="0043515E"/>
    <w:rsid w:val="004352F8"/>
    <w:rsid w:val="004406D4"/>
    <w:rsid w:val="00441786"/>
    <w:rsid w:val="00441CEB"/>
    <w:rsid w:val="0044395D"/>
    <w:rsid w:val="00445EF3"/>
    <w:rsid w:val="00451C2F"/>
    <w:rsid w:val="0045250D"/>
    <w:rsid w:val="004551B2"/>
    <w:rsid w:val="00455E2F"/>
    <w:rsid w:val="004578B0"/>
    <w:rsid w:val="00461F97"/>
    <w:rsid w:val="004672AD"/>
    <w:rsid w:val="00476ED8"/>
    <w:rsid w:val="00483C84"/>
    <w:rsid w:val="00484CED"/>
    <w:rsid w:val="00485DB5"/>
    <w:rsid w:val="00491A08"/>
    <w:rsid w:val="00492AC5"/>
    <w:rsid w:val="00494C98"/>
    <w:rsid w:val="0049521E"/>
    <w:rsid w:val="004974D2"/>
    <w:rsid w:val="004A1B48"/>
    <w:rsid w:val="004A72BB"/>
    <w:rsid w:val="004A7647"/>
    <w:rsid w:val="004A7BC8"/>
    <w:rsid w:val="004B4E53"/>
    <w:rsid w:val="004B4F74"/>
    <w:rsid w:val="004B5954"/>
    <w:rsid w:val="004B6C07"/>
    <w:rsid w:val="004B6CE2"/>
    <w:rsid w:val="004C23DD"/>
    <w:rsid w:val="004D07C7"/>
    <w:rsid w:val="004D171F"/>
    <w:rsid w:val="004D29D1"/>
    <w:rsid w:val="004D3A08"/>
    <w:rsid w:val="004D3B36"/>
    <w:rsid w:val="004D791A"/>
    <w:rsid w:val="004E7AD9"/>
    <w:rsid w:val="004E7F7C"/>
    <w:rsid w:val="004F1110"/>
    <w:rsid w:val="004F1549"/>
    <w:rsid w:val="004F2A4F"/>
    <w:rsid w:val="004F7E3B"/>
    <w:rsid w:val="0050548B"/>
    <w:rsid w:val="00514965"/>
    <w:rsid w:val="00515196"/>
    <w:rsid w:val="00516C94"/>
    <w:rsid w:val="00516EC4"/>
    <w:rsid w:val="00520092"/>
    <w:rsid w:val="00521610"/>
    <w:rsid w:val="0052363F"/>
    <w:rsid w:val="00524855"/>
    <w:rsid w:val="005252D0"/>
    <w:rsid w:val="00525330"/>
    <w:rsid w:val="005403C3"/>
    <w:rsid w:val="00540D3C"/>
    <w:rsid w:val="00543F3A"/>
    <w:rsid w:val="00545044"/>
    <w:rsid w:val="00545FD9"/>
    <w:rsid w:val="0055000F"/>
    <w:rsid w:val="00550653"/>
    <w:rsid w:val="00553C91"/>
    <w:rsid w:val="00554678"/>
    <w:rsid w:val="00555BFF"/>
    <w:rsid w:val="00561979"/>
    <w:rsid w:val="00561B55"/>
    <w:rsid w:val="00567E1D"/>
    <w:rsid w:val="0057639A"/>
    <w:rsid w:val="005768E9"/>
    <w:rsid w:val="0058106F"/>
    <w:rsid w:val="00583DC0"/>
    <w:rsid w:val="005843DB"/>
    <w:rsid w:val="00585CC1"/>
    <w:rsid w:val="005860F2"/>
    <w:rsid w:val="005864DF"/>
    <w:rsid w:val="00586F0A"/>
    <w:rsid w:val="00587B29"/>
    <w:rsid w:val="00590011"/>
    <w:rsid w:val="00590457"/>
    <w:rsid w:val="00590C17"/>
    <w:rsid w:val="0059186D"/>
    <w:rsid w:val="005940C9"/>
    <w:rsid w:val="00595036"/>
    <w:rsid w:val="0059673C"/>
    <w:rsid w:val="005A29A8"/>
    <w:rsid w:val="005A535A"/>
    <w:rsid w:val="005A5685"/>
    <w:rsid w:val="005A7AF2"/>
    <w:rsid w:val="005B1F96"/>
    <w:rsid w:val="005B2054"/>
    <w:rsid w:val="005B2A24"/>
    <w:rsid w:val="005B4A7E"/>
    <w:rsid w:val="005B5D47"/>
    <w:rsid w:val="005B75F4"/>
    <w:rsid w:val="005C000A"/>
    <w:rsid w:val="005C0AAD"/>
    <w:rsid w:val="005C1237"/>
    <w:rsid w:val="005C1B6D"/>
    <w:rsid w:val="005C6080"/>
    <w:rsid w:val="005D04FF"/>
    <w:rsid w:val="005D0E13"/>
    <w:rsid w:val="005D0FBC"/>
    <w:rsid w:val="005D142D"/>
    <w:rsid w:val="005D6251"/>
    <w:rsid w:val="005D79E9"/>
    <w:rsid w:val="005E0422"/>
    <w:rsid w:val="005E5817"/>
    <w:rsid w:val="005E5AF3"/>
    <w:rsid w:val="005E7863"/>
    <w:rsid w:val="005F2241"/>
    <w:rsid w:val="005F4DBB"/>
    <w:rsid w:val="0060063F"/>
    <w:rsid w:val="00606D8C"/>
    <w:rsid w:val="00607DAF"/>
    <w:rsid w:val="006168A6"/>
    <w:rsid w:val="006207C9"/>
    <w:rsid w:val="00625F85"/>
    <w:rsid w:val="00626B34"/>
    <w:rsid w:val="00630966"/>
    <w:rsid w:val="0063394E"/>
    <w:rsid w:val="006353FA"/>
    <w:rsid w:val="00640D6F"/>
    <w:rsid w:val="0064213E"/>
    <w:rsid w:val="006429AA"/>
    <w:rsid w:val="00643C0D"/>
    <w:rsid w:val="00646165"/>
    <w:rsid w:val="006467D4"/>
    <w:rsid w:val="00646D84"/>
    <w:rsid w:val="006471A1"/>
    <w:rsid w:val="00647AF7"/>
    <w:rsid w:val="0065034B"/>
    <w:rsid w:val="006506E2"/>
    <w:rsid w:val="00653D3F"/>
    <w:rsid w:val="006628BA"/>
    <w:rsid w:val="00664D0C"/>
    <w:rsid w:val="006676A9"/>
    <w:rsid w:val="00672DB8"/>
    <w:rsid w:val="006761CB"/>
    <w:rsid w:val="006778E3"/>
    <w:rsid w:val="00680A27"/>
    <w:rsid w:val="00683849"/>
    <w:rsid w:val="006848FF"/>
    <w:rsid w:val="006862CA"/>
    <w:rsid w:val="00686CCD"/>
    <w:rsid w:val="00686F18"/>
    <w:rsid w:val="00687BD3"/>
    <w:rsid w:val="0069150E"/>
    <w:rsid w:val="006915D3"/>
    <w:rsid w:val="00693C6A"/>
    <w:rsid w:val="0069572A"/>
    <w:rsid w:val="00695BE1"/>
    <w:rsid w:val="00695F17"/>
    <w:rsid w:val="006B0D9E"/>
    <w:rsid w:val="006B12ED"/>
    <w:rsid w:val="006B2EAF"/>
    <w:rsid w:val="006B6681"/>
    <w:rsid w:val="006B6798"/>
    <w:rsid w:val="006C0CC4"/>
    <w:rsid w:val="006C1C34"/>
    <w:rsid w:val="006C7C8E"/>
    <w:rsid w:val="006D20CE"/>
    <w:rsid w:val="006D263A"/>
    <w:rsid w:val="006D5039"/>
    <w:rsid w:val="006D622A"/>
    <w:rsid w:val="006D6E91"/>
    <w:rsid w:val="006E1784"/>
    <w:rsid w:val="006E447F"/>
    <w:rsid w:val="006E4748"/>
    <w:rsid w:val="006F39DF"/>
    <w:rsid w:val="006F45C4"/>
    <w:rsid w:val="006F74F1"/>
    <w:rsid w:val="007007D8"/>
    <w:rsid w:val="007022F5"/>
    <w:rsid w:val="00704A56"/>
    <w:rsid w:val="007074E3"/>
    <w:rsid w:val="0071126D"/>
    <w:rsid w:val="00712123"/>
    <w:rsid w:val="00713CA4"/>
    <w:rsid w:val="007161F5"/>
    <w:rsid w:val="007162C7"/>
    <w:rsid w:val="00720785"/>
    <w:rsid w:val="00721A0A"/>
    <w:rsid w:val="00721BE3"/>
    <w:rsid w:val="00722038"/>
    <w:rsid w:val="007265CE"/>
    <w:rsid w:val="00726C01"/>
    <w:rsid w:val="00730A8A"/>
    <w:rsid w:val="007314BB"/>
    <w:rsid w:val="0073361A"/>
    <w:rsid w:val="00733FD2"/>
    <w:rsid w:val="0073497B"/>
    <w:rsid w:val="00735CCA"/>
    <w:rsid w:val="00736121"/>
    <w:rsid w:val="00737575"/>
    <w:rsid w:val="00741056"/>
    <w:rsid w:val="00745692"/>
    <w:rsid w:val="00754322"/>
    <w:rsid w:val="00754C31"/>
    <w:rsid w:val="00757E4A"/>
    <w:rsid w:val="00760CE9"/>
    <w:rsid w:val="00763477"/>
    <w:rsid w:val="00763B24"/>
    <w:rsid w:val="00765281"/>
    <w:rsid w:val="00767BE1"/>
    <w:rsid w:val="00774912"/>
    <w:rsid w:val="007769E5"/>
    <w:rsid w:val="00780458"/>
    <w:rsid w:val="007806DE"/>
    <w:rsid w:val="0078090A"/>
    <w:rsid w:val="0078093C"/>
    <w:rsid w:val="007811BA"/>
    <w:rsid w:val="00781372"/>
    <w:rsid w:val="00781657"/>
    <w:rsid w:val="00781AE8"/>
    <w:rsid w:val="007859AB"/>
    <w:rsid w:val="00787084"/>
    <w:rsid w:val="007877B2"/>
    <w:rsid w:val="00787DDE"/>
    <w:rsid w:val="00790D8E"/>
    <w:rsid w:val="00793633"/>
    <w:rsid w:val="007A0A2E"/>
    <w:rsid w:val="007A23A9"/>
    <w:rsid w:val="007A280F"/>
    <w:rsid w:val="007A54B5"/>
    <w:rsid w:val="007A6520"/>
    <w:rsid w:val="007A7935"/>
    <w:rsid w:val="007A7F2C"/>
    <w:rsid w:val="007B118B"/>
    <w:rsid w:val="007B2979"/>
    <w:rsid w:val="007B54FE"/>
    <w:rsid w:val="007B5C6D"/>
    <w:rsid w:val="007B7394"/>
    <w:rsid w:val="007B74BB"/>
    <w:rsid w:val="007C05DF"/>
    <w:rsid w:val="007C119C"/>
    <w:rsid w:val="007C22C0"/>
    <w:rsid w:val="007C30F5"/>
    <w:rsid w:val="007C4002"/>
    <w:rsid w:val="007C5028"/>
    <w:rsid w:val="007D0C2B"/>
    <w:rsid w:val="007D31B4"/>
    <w:rsid w:val="007D36B3"/>
    <w:rsid w:val="007E78A8"/>
    <w:rsid w:val="007E7BD7"/>
    <w:rsid w:val="007F0155"/>
    <w:rsid w:val="007F0718"/>
    <w:rsid w:val="007F4257"/>
    <w:rsid w:val="007F445A"/>
    <w:rsid w:val="007F4BD4"/>
    <w:rsid w:val="0080167D"/>
    <w:rsid w:val="008033A6"/>
    <w:rsid w:val="00803511"/>
    <w:rsid w:val="008037AE"/>
    <w:rsid w:val="00803BAF"/>
    <w:rsid w:val="008066A7"/>
    <w:rsid w:val="0081038C"/>
    <w:rsid w:val="0081358E"/>
    <w:rsid w:val="008141A8"/>
    <w:rsid w:val="008238F3"/>
    <w:rsid w:val="0082508F"/>
    <w:rsid w:val="008320EA"/>
    <w:rsid w:val="00836215"/>
    <w:rsid w:val="00840614"/>
    <w:rsid w:val="00841BA9"/>
    <w:rsid w:val="008450F3"/>
    <w:rsid w:val="00847DA4"/>
    <w:rsid w:val="008572E4"/>
    <w:rsid w:val="008619E9"/>
    <w:rsid w:val="00861F78"/>
    <w:rsid w:val="0086362E"/>
    <w:rsid w:val="00863CDD"/>
    <w:rsid w:val="00865399"/>
    <w:rsid w:val="00870739"/>
    <w:rsid w:val="00877EE3"/>
    <w:rsid w:val="00877EE8"/>
    <w:rsid w:val="00880CA9"/>
    <w:rsid w:val="0088114B"/>
    <w:rsid w:val="008822DD"/>
    <w:rsid w:val="00883B4C"/>
    <w:rsid w:val="008857C6"/>
    <w:rsid w:val="00886A8E"/>
    <w:rsid w:val="0089339A"/>
    <w:rsid w:val="00895A82"/>
    <w:rsid w:val="00895AF6"/>
    <w:rsid w:val="008A1399"/>
    <w:rsid w:val="008A1937"/>
    <w:rsid w:val="008A49BC"/>
    <w:rsid w:val="008B4A5B"/>
    <w:rsid w:val="008C0EE0"/>
    <w:rsid w:val="008C144D"/>
    <w:rsid w:val="008C6D21"/>
    <w:rsid w:val="008C7746"/>
    <w:rsid w:val="008D519C"/>
    <w:rsid w:val="008D7F9B"/>
    <w:rsid w:val="008E0873"/>
    <w:rsid w:val="008E1371"/>
    <w:rsid w:val="008E3613"/>
    <w:rsid w:val="008F0EF5"/>
    <w:rsid w:val="008F7908"/>
    <w:rsid w:val="009002D3"/>
    <w:rsid w:val="009010D8"/>
    <w:rsid w:val="00902DAC"/>
    <w:rsid w:val="00904C72"/>
    <w:rsid w:val="00904D4E"/>
    <w:rsid w:val="009055C2"/>
    <w:rsid w:val="00905E40"/>
    <w:rsid w:val="00911A27"/>
    <w:rsid w:val="00914DAD"/>
    <w:rsid w:val="00915830"/>
    <w:rsid w:val="009158E3"/>
    <w:rsid w:val="00915E88"/>
    <w:rsid w:val="009170B4"/>
    <w:rsid w:val="00917FDE"/>
    <w:rsid w:val="00920888"/>
    <w:rsid w:val="00921823"/>
    <w:rsid w:val="00922D6A"/>
    <w:rsid w:val="009245FA"/>
    <w:rsid w:val="009248BF"/>
    <w:rsid w:val="00926313"/>
    <w:rsid w:val="00941F66"/>
    <w:rsid w:val="009421F1"/>
    <w:rsid w:val="00944A83"/>
    <w:rsid w:val="00946A58"/>
    <w:rsid w:val="00953153"/>
    <w:rsid w:val="009531A4"/>
    <w:rsid w:val="0095328F"/>
    <w:rsid w:val="00962CF0"/>
    <w:rsid w:val="0096534A"/>
    <w:rsid w:val="00966BF3"/>
    <w:rsid w:val="00967D3F"/>
    <w:rsid w:val="00970EB7"/>
    <w:rsid w:val="00971EA7"/>
    <w:rsid w:val="00973A35"/>
    <w:rsid w:val="00973E16"/>
    <w:rsid w:val="00977A38"/>
    <w:rsid w:val="00981747"/>
    <w:rsid w:val="0098436E"/>
    <w:rsid w:val="00997027"/>
    <w:rsid w:val="009A0F0A"/>
    <w:rsid w:val="009A18A2"/>
    <w:rsid w:val="009A48CE"/>
    <w:rsid w:val="009A5B04"/>
    <w:rsid w:val="009B2455"/>
    <w:rsid w:val="009B26BD"/>
    <w:rsid w:val="009B2A41"/>
    <w:rsid w:val="009B4CE4"/>
    <w:rsid w:val="009B6D04"/>
    <w:rsid w:val="009B6EA8"/>
    <w:rsid w:val="009C7870"/>
    <w:rsid w:val="009D1B09"/>
    <w:rsid w:val="009D22AC"/>
    <w:rsid w:val="009D4393"/>
    <w:rsid w:val="009D4A71"/>
    <w:rsid w:val="009D69FF"/>
    <w:rsid w:val="009E5237"/>
    <w:rsid w:val="009E66F1"/>
    <w:rsid w:val="009E7F70"/>
    <w:rsid w:val="009F0DC6"/>
    <w:rsid w:val="009F1103"/>
    <w:rsid w:val="009F1E5B"/>
    <w:rsid w:val="009F35BA"/>
    <w:rsid w:val="009F40AC"/>
    <w:rsid w:val="009F4B85"/>
    <w:rsid w:val="009F524F"/>
    <w:rsid w:val="00A01044"/>
    <w:rsid w:val="00A036DB"/>
    <w:rsid w:val="00A03B10"/>
    <w:rsid w:val="00A04994"/>
    <w:rsid w:val="00A04BE6"/>
    <w:rsid w:val="00A065DF"/>
    <w:rsid w:val="00A07FEC"/>
    <w:rsid w:val="00A1148E"/>
    <w:rsid w:val="00A1393A"/>
    <w:rsid w:val="00A17178"/>
    <w:rsid w:val="00A1727B"/>
    <w:rsid w:val="00A23DAF"/>
    <w:rsid w:val="00A24EBB"/>
    <w:rsid w:val="00A25B56"/>
    <w:rsid w:val="00A2647D"/>
    <w:rsid w:val="00A27DCE"/>
    <w:rsid w:val="00A32C5B"/>
    <w:rsid w:val="00A3364B"/>
    <w:rsid w:val="00A33834"/>
    <w:rsid w:val="00A33944"/>
    <w:rsid w:val="00A33CB6"/>
    <w:rsid w:val="00A344FF"/>
    <w:rsid w:val="00A35A65"/>
    <w:rsid w:val="00A362F8"/>
    <w:rsid w:val="00A3702D"/>
    <w:rsid w:val="00A4232C"/>
    <w:rsid w:val="00A43DB8"/>
    <w:rsid w:val="00A535D6"/>
    <w:rsid w:val="00A542AD"/>
    <w:rsid w:val="00A54A76"/>
    <w:rsid w:val="00A61E1C"/>
    <w:rsid w:val="00A639FD"/>
    <w:rsid w:val="00A63E95"/>
    <w:rsid w:val="00A713F5"/>
    <w:rsid w:val="00A7252D"/>
    <w:rsid w:val="00A7313F"/>
    <w:rsid w:val="00A740F0"/>
    <w:rsid w:val="00A76565"/>
    <w:rsid w:val="00A76C1F"/>
    <w:rsid w:val="00A80EE0"/>
    <w:rsid w:val="00A8178F"/>
    <w:rsid w:val="00A90225"/>
    <w:rsid w:val="00A93644"/>
    <w:rsid w:val="00AA154E"/>
    <w:rsid w:val="00AA1B03"/>
    <w:rsid w:val="00AA4DD1"/>
    <w:rsid w:val="00AA7A0C"/>
    <w:rsid w:val="00AB59C9"/>
    <w:rsid w:val="00AB7062"/>
    <w:rsid w:val="00AC01DD"/>
    <w:rsid w:val="00AC03DF"/>
    <w:rsid w:val="00AC34A5"/>
    <w:rsid w:val="00AC4405"/>
    <w:rsid w:val="00AC4EC8"/>
    <w:rsid w:val="00AC6042"/>
    <w:rsid w:val="00AD0095"/>
    <w:rsid w:val="00AD1DD9"/>
    <w:rsid w:val="00AD2655"/>
    <w:rsid w:val="00AD31B6"/>
    <w:rsid w:val="00AD5DBB"/>
    <w:rsid w:val="00AD677C"/>
    <w:rsid w:val="00AD6851"/>
    <w:rsid w:val="00AD6B58"/>
    <w:rsid w:val="00AD7CF3"/>
    <w:rsid w:val="00AE0042"/>
    <w:rsid w:val="00AE00F2"/>
    <w:rsid w:val="00AE0B86"/>
    <w:rsid w:val="00AE1869"/>
    <w:rsid w:val="00AE3107"/>
    <w:rsid w:val="00AE52D7"/>
    <w:rsid w:val="00AF095D"/>
    <w:rsid w:val="00AF16C1"/>
    <w:rsid w:val="00AF2F10"/>
    <w:rsid w:val="00AF63C5"/>
    <w:rsid w:val="00AF6BDD"/>
    <w:rsid w:val="00AF6DF8"/>
    <w:rsid w:val="00AF6E6D"/>
    <w:rsid w:val="00B03B1E"/>
    <w:rsid w:val="00B046B4"/>
    <w:rsid w:val="00B05984"/>
    <w:rsid w:val="00B0765D"/>
    <w:rsid w:val="00B14B09"/>
    <w:rsid w:val="00B14F23"/>
    <w:rsid w:val="00B14F89"/>
    <w:rsid w:val="00B177FD"/>
    <w:rsid w:val="00B20EA6"/>
    <w:rsid w:val="00B22A5D"/>
    <w:rsid w:val="00B22BD5"/>
    <w:rsid w:val="00B22F66"/>
    <w:rsid w:val="00B241FD"/>
    <w:rsid w:val="00B2464B"/>
    <w:rsid w:val="00B263F2"/>
    <w:rsid w:val="00B2669E"/>
    <w:rsid w:val="00B27200"/>
    <w:rsid w:val="00B30B2E"/>
    <w:rsid w:val="00B30EAB"/>
    <w:rsid w:val="00B31062"/>
    <w:rsid w:val="00B35E1F"/>
    <w:rsid w:val="00B417CD"/>
    <w:rsid w:val="00B42153"/>
    <w:rsid w:val="00B45FF6"/>
    <w:rsid w:val="00B4628A"/>
    <w:rsid w:val="00B478F1"/>
    <w:rsid w:val="00B50CAE"/>
    <w:rsid w:val="00B53C1E"/>
    <w:rsid w:val="00B556BD"/>
    <w:rsid w:val="00B55FBC"/>
    <w:rsid w:val="00B56A5A"/>
    <w:rsid w:val="00B60D85"/>
    <w:rsid w:val="00B6422F"/>
    <w:rsid w:val="00B70C9C"/>
    <w:rsid w:val="00B73098"/>
    <w:rsid w:val="00B77537"/>
    <w:rsid w:val="00B8142A"/>
    <w:rsid w:val="00B82069"/>
    <w:rsid w:val="00B87EDA"/>
    <w:rsid w:val="00B92E10"/>
    <w:rsid w:val="00B93DBE"/>
    <w:rsid w:val="00B95E04"/>
    <w:rsid w:val="00B9777F"/>
    <w:rsid w:val="00BA11CA"/>
    <w:rsid w:val="00BA527D"/>
    <w:rsid w:val="00BA6E41"/>
    <w:rsid w:val="00BB4D2E"/>
    <w:rsid w:val="00BB63D9"/>
    <w:rsid w:val="00BB673E"/>
    <w:rsid w:val="00BB6B61"/>
    <w:rsid w:val="00BC0BCD"/>
    <w:rsid w:val="00BC1B48"/>
    <w:rsid w:val="00BC50D7"/>
    <w:rsid w:val="00BC76CF"/>
    <w:rsid w:val="00BD4613"/>
    <w:rsid w:val="00BD6830"/>
    <w:rsid w:val="00BD6A5E"/>
    <w:rsid w:val="00BE230A"/>
    <w:rsid w:val="00BE3672"/>
    <w:rsid w:val="00BE4220"/>
    <w:rsid w:val="00BE5D17"/>
    <w:rsid w:val="00BE5DC5"/>
    <w:rsid w:val="00BE5FFF"/>
    <w:rsid w:val="00BF449C"/>
    <w:rsid w:val="00BF49B9"/>
    <w:rsid w:val="00BF53F5"/>
    <w:rsid w:val="00BF7086"/>
    <w:rsid w:val="00C024E6"/>
    <w:rsid w:val="00C11A2F"/>
    <w:rsid w:val="00C13C84"/>
    <w:rsid w:val="00C145B5"/>
    <w:rsid w:val="00C16487"/>
    <w:rsid w:val="00C16624"/>
    <w:rsid w:val="00C20F51"/>
    <w:rsid w:val="00C22D44"/>
    <w:rsid w:val="00C23888"/>
    <w:rsid w:val="00C360FD"/>
    <w:rsid w:val="00C509D1"/>
    <w:rsid w:val="00C50AD2"/>
    <w:rsid w:val="00C52509"/>
    <w:rsid w:val="00C54E2E"/>
    <w:rsid w:val="00C5759F"/>
    <w:rsid w:val="00C615EB"/>
    <w:rsid w:val="00C65410"/>
    <w:rsid w:val="00C67579"/>
    <w:rsid w:val="00C713DA"/>
    <w:rsid w:val="00C81008"/>
    <w:rsid w:val="00C841EA"/>
    <w:rsid w:val="00C85A17"/>
    <w:rsid w:val="00C85F0A"/>
    <w:rsid w:val="00C86EC2"/>
    <w:rsid w:val="00C94E35"/>
    <w:rsid w:val="00CA16E2"/>
    <w:rsid w:val="00CA358C"/>
    <w:rsid w:val="00CA4E74"/>
    <w:rsid w:val="00CA7462"/>
    <w:rsid w:val="00CB179D"/>
    <w:rsid w:val="00CB3598"/>
    <w:rsid w:val="00CC124A"/>
    <w:rsid w:val="00CC18E3"/>
    <w:rsid w:val="00CC490F"/>
    <w:rsid w:val="00CC52BE"/>
    <w:rsid w:val="00CC7486"/>
    <w:rsid w:val="00CD1142"/>
    <w:rsid w:val="00CD2F62"/>
    <w:rsid w:val="00CD349E"/>
    <w:rsid w:val="00CD6553"/>
    <w:rsid w:val="00CD6C63"/>
    <w:rsid w:val="00CD73E2"/>
    <w:rsid w:val="00CE1864"/>
    <w:rsid w:val="00CE1A0A"/>
    <w:rsid w:val="00CE47F0"/>
    <w:rsid w:val="00CE4DC2"/>
    <w:rsid w:val="00CE6CA9"/>
    <w:rsid w:val="00CE6EF9"/>
    <w:rsid w:val="00CF1499"/>
    <w:rsid w:val="00CF17EB"/>
    <w:rsid w:val="00CF2A69"/>
    <w:rsid w:val="00CF7B51"/>
    <w:rsid w:val="00D005A4"/>
    <w:rsid w:val="00D03BE4"/>
    <w:rsid w:val="00D05225"/>
    <w:rsid w:val="00D0657B"/>
    <w:rsid w:val="00D139F2"/>
    <w:rsid w:val="00D159D8"/>
    <w:rsid w:val="00D170E4"/>
    <w:rsid w:val="00D22381"/>
    <w:rsid w:val="00D223ED"/>
    <w:rsid w:val="00D23B8E"/>
    <w:rsid w:val="00D24813"/>
    <w:rsid w:val="00D25C17"/>
    <w:rsid w:val="00D265AA"/>
    <w:rsid w:val="00D267A5"/>
    <w:rsid w:val="00D30054"/>
    <w:rsid w:val="00D32BA7"/>
    <w:rsid w:val="00D363D8"/>
    <w:rsid w:val="00D36DDA"/>
    <w:rsid w:val="00D36F53"/>
    <w:rsid w:val="00D41A38"/>
    <w:rsid w:val="00D455ED"/>
    <w:rsid w:val="00D459BE"/>
    <w:rsid w:val="00D478A0"/>
    <w:rsid w:val="00D50CCA"/>
    <w:rsid w:val="00D56729"/>
    <w:rsid w:val="00D56D69"/>
    <w:rsid w:val="00D6065D"/>
    <w:rsid w:val="00D60B18"/>
    <w:rsid w:val="00D61466"/>
    <w:rsid w:val="00D6387E"/>
    <w:rsid w:val="00D650DC"/>
    <w:rsid w:val="00D65477"/>
    <w:rsid w:val="00D70182"/>
    <w:rsid w:val="00D75894"/>
    <w:rsid w:val="00D76D15"/>
    <w:rsid w:val="00D77910"/>
    <w:rsid w:val="00D813E5"/>
    <w:rsid w:val="00D83F72"/>
    <w:rsid w:val="00D91BD2"/>
    <w:rsid w:val="00D97974"/>
    <w:rsid w:val="00D97CC7"/>
    <w:rsid w:val="00D97F67"/>
    <w:rsid w:val="00DA19DD"/>
    <w:rsid w:val="00DA2DBB"/>
    <w:rsid w:val="00DB4A7B"/>
    <w:rsid w:val="00DB4B01"/>
    <w:rsid w:val="00DB7385"/>
    <w:rsid w:val="00DC2DB5"/>
    <w:rsid w:val="00DC2EEE"/>
    <w:rsid w:val="00DC3DDD"/>
    <w:rsid w:val="00DC6B9F"/>
    <w:rsid w:val="00DC6E6E"/>
    <w:rsid w:val="00DD200E"/>
    <w:rsid w:val="00DD2522"/>
    <w:rsid w:val="00DD71E0"/>
    <w:rsid w:val="00DE45C3"/>
    <w:rsid w:val="00DE5123"/>
    <w:rsid w:val="00DF0D43"/>
    <w:rsid w:val="00DF0FE7"/>
    <w:rsid w:val="00DF6545"/>
    <w:rsid w:val="00DF7D18"/>
    <w:rsid w:val="00E0088C"/>
    <w:rsid w:val="00E034CF"/>
    <w:rsid w:val="00E05DC1"/>
    <w:rsid w:val="00E122A3"/>
    <w:rsid w:val="00E1454E"/>
    <w:rsid w:val="00E14BB3"/>
    <w:rsid w:val="00E164DC"/>
    <w:rsid w:val="00E1677C"/>
    <w:rsid w:val="00E22318"/>
    <w:rsid w:val="00E24954"/>
    <w:rsid w:val="00E24B76"/>
    <w:rsid w:val="00E24EED"/>
    <w:rsid w:val="00E27544"/>
    <w:rsid w:val="00E27BC6"/>
    <w:rsid w:val="00E3195D"/>
    <w:rsid w:val="00E3435B"/>
    <w:rsid w:val="00E37F6C"/>
    <w:rsid w:val="00E37FCF"/>
    <w:rsid w:val="00E420F2"/>
    <w:rsid w:val="00E420FD"/>
    <w:rsid w:val="00E5287C"/>
    <w:rsid w:val="00E550EF"/>
    <w:rsid w:val="00E55BDB"/>
    <w:rsid w:val="00E55F56"/>
    <w:rsid w:val="00E625CE"/>
    <w:rsid w:val="00E634F2"/>
    <w:rsid w:val="00E63ABC"/>
    <w:rsid w:val="00E64FBC"/>
    <w:rsid w:val="00E65B07"/>
    <w:rsid w:val="00E72C86"/>
    <w:rsid w:val="00E72EDF"/>
    <w:rsid w:val="00E74331"/>
    <w:rsid w:val="00E7599F"/>
    <w:rsid w:val="00E7776B"/>
    <w:rsid w:val="00E82644"/>
    <w:rsid w:val="00E82E7B"/>
    <w:rsid w:val="00E8567C"/>
    <w:rsid w:val="00E91F86"/>
    <w:rsid w:val="00E9463E"/>
    <w:rsid w:val="00E970F0"/>
    <w:rsid w:val="00EA0B83"/>
    <w:rsid w:val="00EA6F15"/>
    <w:rsid w:val="00EB0E46"/>
    <w:rsid w:val="00EB1389"/>
    <w:rsid w:val="00EB253E"/>
    <w:rsid w:val="00EB374A"/>
    <w:rsid w:val="00EB69D0"/>
    <w:rsid w:val="00EB72BE"/>
    <w:rsid w:val="00EC2855"/>
    <w:rsid w:val="00EC47C5"/>
    <w:rsid w:val="00EC4E63"/>
    <w:rsid w:val="00ED06C0"/>
    <w:rsid w:val="00ED1E6B"/>
    <w:rsid w:val="00ED23F1"/>
    <w:rsid w:val="00ED2873"/>
    <w:rsid w:val="00ED345C"/>
    <w:rsid w:val="00ED51E1"/>
    <w:rsid w:val="00ED609C"/>
    <w:rsid w:val="00ED6E5F"/>
    <w:rsid w:val="00EE4B69"/>
    <w:rsid w:val="00EE524A"/>
    <w:rsid w:val="00EF3679"/>
    <w:rsid w:val="00F0110D"/>
    <w:rsid w:val="00F03DB6"/>
    <w:rsid w:val="00F07B4C"/>
    <w:rsid w:val="00F108A6"/>
    <w:rsid w:val="00F124F1"/>
    <w:rsid w:val="00F128F9"/>
    <w:rsid w:val="00F155BA"/>
    <w:rsid w:val="00F15671"/>
    <w:rsid w:val="00F30D1B"/>
    <w:rsid w:val="00F3257D"/>
    <w:rsid w:val="00F34CCC"/>
    <w:rsid w:val="00F35162"/>
    <w:rsid w:val="00F375A0"/>
    <w:rsid w:val="00F37F53"/>
    <w:rsid w:val="00F4255D"/>
    <w:rsid w:val="00F45750"/>
    <w:rsid w:val="00F50789"/>
    <w:rsid w:val="00F53268"/>
    <w:rsid w:val="00F5529D"/>
    <w:rsid w:val="00F55CAB"/>
    <w:rsid w:val="00F57592"/>
    <w:rsid w:val="00F57E45"/>
    <w:rsid w:val="00F61230"/>
    <w:rsid w:val="00F70F83"/>
    <w:rsid w:val="00F71CAF"/>
    <w:rsid w:val="00F732BE"/>
    <w:rsid w:val="00F77893"/>
    <w:rsid w:val="00F81F97"/>
    <w:rsid w:val="00F83D77"/>
    <w:rsid w:val="00F842E4"/>
    <w:rsid w:val="00F850C9"/>
    <w:rsid w:val="00F867EA"/>
    <w:rsid w:val="00F926D5"/>
    <w:rsid w:val="00F96758"/>
    <w:rsid w:val="00F974BB"/>
    <w:rsid w:val="00FA3215"/>
    <w:rsid w:val="00FA3E7D"/>
    <w:rsid w:val="00FA4338"/>
    <w:rsid w:val="00FA64DF"/>
    <w:rsid w:val="00FA79EB"/>
    <w:rsid w:val="00FB22F5"/>
    <w:rsid w:val="00FB2693"/>
    <w:rsid w:val="00FB3095"/>
    <w:rsid w:val="00FB59F4"/>
    <w:rsid w:val="00FB63AD"/>
    <w:rsid w:val="00FC4EFD"/>
    <w:rsid w:val="00FC5D10"/>
    <w:rsid w:val="00FD3345"/>
    <w:rsid w:val="00FD3EF2"/>
    <w:rsid w:val="00FD4C6B"/>
    <w:rsid w:val="00FD58FD"/>
    <w:rsid w:val="00FD5A8D"/>
    <w:rsid w:val="00FE6ABA"/>
    <w:rsid w:val="00FE6BC9"/>
    <w:rsid w:val="00FE7E47"/>
    <w:rsid w:val="00FF0873"/>
    <w:rsid w:val="00FF239A"/>
    <w:rsid w:val="00FF4D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AFE188C"/>
  <w15:chartTrackingRefBased/>
  <w15:docId w15:val="{E02DD017-995D-49CD-B419-12EB70A3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tabs>
        <w:tab w:val="left" w:pos="567"/>
        <w:tab w:val="left" w:pos="851"/>
        <w:tab w:val="left" w:pos="1134"/>
        <w:tab w:val="left" w:pos="1418"/>
        <w:tab w:val="left" w:pos="1701"/>
      </w:tabs>
      <w:bidi/>
    </w:pPr>
    <w:rPr>
      <w:rFonts w:cs="David"/>
      <w:noProof/>
      <w:szCs w:val="24"/>
      <w:lang w:eastAsia="he-IL"/>
    </w:rPr>
  </w:style>
  <w:style w:type="paragraph" w:styleId="1">
    <w:name w:val="heading 1"/>
    <w:basedOn w:val="a"/>
    <w:next w:val="a"/>
    <w:link w:val="10"/>
    <w:qFormat/>
    <w:rsid w:val="00646165"/>
    <w:pPr>
      <w:keepNext/>
      <w:tabs>
        <w:tab w:val="clear" w:pos="567"/>
        <w:tab w:val="clear" w:pos="851"/>
        <w:tab w:val="clear" w:pos="1134"/>
        <w:tab w:val="clear" w:pos="1418"/>
        <w:tab w:val="clear" w:pos="1701"/>
      </w:tabs>
      <w:spacing w:before="240" w:after="60" w:line="360" w:lineRule="auto"/>
      <w:outlineLvl w:val="0"/>
    </w:pPr>
    <w:rPr>
      <w:rFonts w:ascii="Tahoma" w:hAnsi="Tahoma"/>
      <w:b/>
      <w:bCs/>
      <w:noProof w:val="0"/>
      <w:kern w:val="28"/>
      <w:sz w:val="28"/>
      <w:szCs w:val="32"/>
      <w:lang w:eastAsia="en-US"/>
    </w:rPr>
  </w:style>
  <w:style w:type="paragraph" w:styleId="2">
    <w:name w:val="heading 2"/>
    <w:basedOn w:val="a"/>
    <w:next w:val="a"/>
    <w:link w:val="20"/>
    <w:qFormat/>
    <w:rsid w:val="00646165"/>
    <w:pPr>
      <w:keepNext/>
      <w:tabs>
        <w:tab w:val="clear" w:pos="567"/>
        <w:tab w:val="clear" w:pos="851"/>
        <w:tab w:val="clear" w:pos="1134"/>
        <w:tab w:val="clear" w:pos="1418"/>
        <w:tab w:val="clear" w:pos="1701"/>
      </w:tabs>
      <w:spacing w:before="240" w:after="60" w:line="360" w:lineRule="auto"/>
      <w:outlineLvl w:val="1"/>
    </w:pPr>
    <w:rPr>
      <w:rFonts w:ascii="Tahoma" w:hAnsi="Tahoma"/>
      <w:b/>
      <w:bCs/>
      <w:noProof w:val="0"/>
      <w:sz w:val="24"/>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646165"/>
    <w:rPr>
      <w:rFonts w:ascii="Tahoma" w:hAnsi="Tahoma" w:cs="David"/>
      <w:b/>
      <w:bCs/>
      <w:kern w:val="28"/>
      <w:sz w:val="28"/>
      <w:szCs w:val="32"/>
      <w:lang w:val="en-US" w:eastAsia="en-US" w:bidi="he-IL"/>
    </w:rPr>
  </w:style>
  <w:style w:type="character" w:customStyle="1" w:styleId="20">
    <w:name w:val="כותרת 2 תו"/>
    <w:link w:val="2"/>
    <w:rsid w:val="00646165"/>
    <w:rPr>
      <w:rFonts w:ascii="Tahoma" w:hAnsi="Tahoma" w:cs="David"/>
      <w:b/>
      <w:bCs/>
      <w:sz w:val="24"/>
      <w:szCs w:val="28"/>
      <w:lang w:val="en-US" w:eastAsia="en-US" w:bidi="he-IL"/>
    </w:rPr>
  </w:style>
  <w:style w:type="paragraph" w:styleId="a3">
    <w:name w:val="header"/>
    <w:basedOn w:val="a"/>
    <w:link w:val="a4"/>
    <w:pPr>
      <w:keepLines/>
      <w:tabs>
        <w:tab w:val="center" w:pos="4153"/>
        <w:tab w:val="right" w:pos="8306"/>
      </w:tabs>
      <w:spacing w:line="280" w:lineRule="atLeast"/>
      <w:jc w:val="both"/>
    </w:pPr>
    <w:rPr>
      <w:rFonts w:ascii="Arial" w:hAnsi="Arial" w:cs="Monotype Hadassah"/>
      <w:szCs w:val="18"/>
    </w:rPr>
  </w:style>
  <w:style w:type="character" w:customStyle="1" w:styleId="a4">
    <w:name w:val="כותרת עליונה תו"/>
    <w:link w:val="a3"/>
    <w:rsid w:val="00646165"/>
    <w:rPr>
      <w:rFonts w:ascii="Arial" w:hAnsi="Arial" w:cs="Monotype Hadassah"/>
      <w:noProof/>
      <w:szCs w:val="18"/>
      <w:lang w:val="en-US" w:eastAsia="he-IL" w:bidi="he-IL"/>
    </w:rPr>
  </w:style>
  <w:style w:type="character" w:styleId="a5">
    <w:name w:val="page number"/>
    <w:basedOn w:val="a0"/>
  </w:style>
  <w:style w:type="paragraph" w:customStyle="1" w:styleId="QtxDos">
    <w:name w:val="QtxDos"/>
    <w:pPr>
      <w:widowControl w:val="0"/>
    </w:pPr>
    <w:rPr>
      <w:rFonts w:ascii="Arial" w:hAnsi="Akhbar Simplified MT" w:cs="QMiriam"/>
      <w:snapToGrid w:val="0"/>
      <w:lang w:eastAsia="he-IL"/>
    </w:rPr>
  </w:style>
  <w:style w:type="paragraph" w:styleId="a6">
    <w:name w:val="footer"/>
    <w:basedOn w:val="a"/>
    <w:link w:val="a7"/>
    <w:uiPriority w:val="99"/>
    <w:pPr>
      <w:tabs>
        <w:tab w:val="clear" w:pos="567"/>
        <w:tab w:val="clear" w:pos="851"/>
        <w:tab w:val="clear" w:pos="1134"/>
        <w:tab w:val="clear" w:pos="1418"/>
        <w:tab w:val="clear" w:pos="1701"/>
        <w:tab w:val="center" w:pos="4153"/>
        <w:tab w:val="right" w:pos="8306"/>
      </w:tabs>
    </w:pPr>
    <w:rPr>
      <w:szCs w:val="20"/>
    </w:rPr>
  </w:style>
  <w:style w:type="character" w:customStyle="1" w:styleId="a7">
    <w:name w:val="כותרת תחתונה תו"/>
    <w:link w:val="a6"/>
    <w:uiPriority w:val="99"/>
    <w:rsid w:val="00646165"/>
    <w:rPr>
      <w:rFonts w:cs="David"/>
      <w:noProof/>
      <w:lang w:val="en-US" w:eastAsia="he-IL" w:bidi="he-IL"/>
    </w:rPr>
  </w:style>
  <w:style w:type="character" w:styleId="a8">
    <w:name w:val="footnote reference"/>
    <w:rPr>
      <w:vertAlign w:val="superscript"/>
    </w:rPr>
  </w:style>
  <w:style w:type="paragraph" w:styleId="a9">
    <w:name w:val="footnote text"/>
    <w:basedOn w:val="a"/>
    <w:link w:val="aa"/>
    <w:autoRedefine/>
    <w:rsid w:val="00C145B5"/>
    <w:pPr>
      <w:tabs>
        <w:tab w:val="clear" w:pos="567"/>
        <w:tab w:val="clear" w:pos="851"/>
        <w:tab w:val="clear" w:pos="1134"/>
        <w:tab w:val="clear" w:pos="1418"/>
        <w:tab w:val="clear" w:pos="1701"/>
        <w:tab w:val="left" w:pos="284"/>
      </w:tabs>
      <w:ind w:left="284" w:hanging="284"/>
      <w:jc w:val="both"/>
    </w:pPr>
    <w:rPr>
      <w:rFonts w:ascii="Tahoma" w:hAnsi="Tahoma" w:cs="Miriam"/>
      <w:szCs w:val="20"/>
    </w:rPr>
  </w:style>
  <w:style w:type="character" w:customStyle="1" w:styleId="aa">
    <w:name w:val="טקסט הערת שוליים תו"/>
    <w:link w:val="a9"/>
    <w:rsid w:val="00C145B5"/>
    <w:rPr>
      <w:rFonts w:ascii="Tahoma" w:hAnsi="Tahoma"/>
      <w:noProof/>
      <w:lang w:eastAsia="he-IL"/>
    </w:rPr>
  </w:style>
  <w:style w:type="paragraph" w:customStyle="1" w:styleId="NormalE">
    <w:name w:val="NormalE"/>
    <w:basedOn w:val="a"/>
    <w:pPr>
      <w:keepLines/>
      <w:tabs>
        <w:tab w:val="clear" w:pos="567"/>
        <w:tab w:val="clear" w:pos="851"/>
        <w:tab w:val="clear" w:pos="1134"/>
        <w:tab w:val="clear" w:pos="1418"/>
        <w:tab w:val="clear" w:pos="1701"/>
      </w:tabs>
      <w:bidi w:val="0"/>
      <w:spacing w:line="280" w:lineRule="atLeast"/>
      <w:jc w:val="both"/>
    </w:pPr>
    <w:rPr>
      <w:sz w:val="22"/>
    </w:rPr>
  </w:style>
  <w:style w:type="paragraph" w:customStyle="1" w:styleId="ab">
    <w:basedOn w:val="a"/>
    <w:next w:val="a9"/>
    <w:autoRedefine/>
    <w:semiHidden/>
    <w:rsid w:val="003E271E"/>
    <w:pPr>
      <w:tabs>
        <w:tab w:val="clear" w:pos="567"/>
        <w:tab w:val="clear" w:pos="851"/>
        <w:tab w:val="clear" w:pos="1134"/>
        <w:tab w:val="clear" w:pos="1418"/>
        <w:tab w:val="clear" w:pos="1701"/>
        <w:tab w:val="left" w:pos="284"/>
      </w:tabs>
      <w:ind w:left="284" w:hanging="284"/>
      <w:jc w:val="both"/>
    </w:pPr>
    <w:rPr>
      <w:rFonts w:ascii="Tahoma" w:hAnsi="Tahoma" w:cs="Miriam"/>
      <w:sz w:val="18"/>
      <w:szCs w:val="20"/>
    </w:rPr>
  </w:style>
  <w:style w:type="paragraph" w:styleId="ac">
    <w:name w:val="List Paragraph"/>
    <w:basedOn w:val="a"/>
    <w:uiPriority w:val="34"/>
    <w:qFormat/>
    <w:rsid w:val="00646165"/>
    <w:pPr>
      <w:tabs>
        <w:tab w:val="clear" w:pos="567"/>
        <w:tab w:val="clear" w:pos="851"/>
        <w:tab w:val="clear" w:pos="1134"/>
        <w:tab w:val="clear" w:pos="1418"/>
        <w:tab w:val="clear" w:pos="1701"/>
      </w:tabs>
      <w:ind w:left="720"/>
    </w:pPr>
    <w:rPr>
      <w:rFonts w:cs="Times New Roman"/>
      <w:noProof w:val="0"/>
      <w:sz w:val="24"/>
      <w:lang w:eastAsia="en-US"/>
    </w:rPr>
  </w:style>
  <w:style w:type="paragraph" w:styleId="ad">
    <w:name w:val="Balloon Text"/>
    <w:basedOn w:val="a"/>
    <w:semiHidden/>
    <w:rsid w:val="00646165"/>
    <w:pPr>
      <w:tabs>
        <w:tab w:val="clear" w:pos="567"/>
        <w:tab w:val="clear" w:pos="851"/>
        <w:tab w:val="clear" w:pos="1134"/>
        <w:tab w:val="clear" w:pos="1418"/>
        <w:tab w:val="clear" w:pos="1701"/>
      </w:tabs>
    </w:pPr>
    <w:rPr>
      <w:rFonts w:ascii="Tahoma" w:hAnsi="Tahoma" w:cs="Tahoma"/>
      <w:noProof w:val="0"/>
      <w:sz w:val="16"/>
      <w:szCs w:val="16"/>
      <w:lang w:eastAsia="en-US"/>
    </w:rPr>
  </w:style>
  <w:style w:type="paragraph" w:styleId="ae">
    <w:name w:val="Block Text"/>
    <w:basedOn w:val="a"/>
    <w:rsid w:val="00646165"/>
    <w:pPr>
      <w:tabs>
        <w:tab w:val="clear" w:pos="567"/>
        <w:tab w:val="clear" w:pos="851"/>
        <w:tab w:val="clear" w:pos="1134"/>
        <w:tab w:val="clear" w:pos="1418"/>
        <w:tab w:val="clear" w:pos="1701"/>
      </w:tabs>
      <w:ind w:left="515" w:hanging="515"/>
    </w:pPr>
    <w:rPr>
      <w:noProof w:val="0"/>
      <w:lang w:eastAsia="en-US"/>
    </w:rPr>
  </w:style>
  <w:style w:type="table" w:styleId="af">
    <w:name w:val="Table Grid"/>
    <w:basedOn w:val="a1"/>
    <w:rsid w:val="00646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rsid w:val="005E0422"/>
    <w:pPr>
      <w:tabs>
        <w:tab w:val="clear" w:pos="567"/>
        <w:tab w:val="clear" w:pos="851"/>
        <w:tab w:val="clear" w:pos="1134"/>
        <w:tab w:val="clear" w:pos="1418"/>
        <w:tab w:val="clear" w:pos="1701"/>
      </w:tabs>
      <w:bidi w:val="0"/>
      <w:spacing w:after="160" w:line="240" w:lineRule="exact"/>
    </w:pPr>
    <w:rPr>
      <w:rFonts w:ascii="Tahoma" w:hAnsi="Tahoma" w:cs="Tahoma"/>
      <w:noProof w:val="0"/>
      <w:szCs w:val="20"/>
      <w:lang w:eastAsia="en-US" w:bidi="ar-SA"/>
    </w:rPr>
  </w:style>
  <w:style w:type="paragraph" w:styleId="af0">
    <w:name w:val="endnote text"/>
    <w:basedOn w:val="a"/>
    <w:link w:val="af1"/>
    <w:rsid w:val="00A1393A"/>
    <w:rPr>
      <w:szCs w:val="20"/>
    </w:rPr>
  </w:style>
  <w:style w:type="character" w:customStyle="1" w:styleId="af1">
    <w:name w:val="טקסט הערת סיום תו"/>
    <w:link w:val="af0"/>
    <w:rsid w:val="00A1393A"/>
    <w:rPr>
      <w:rFonts w:cs="David"/>
      <w:noProof/>
      <w:lang w:eastAsia="he-IL"/>
    </w:rPr>
  </w:style>
  <w:style w:type="character" w:styleId="af2">
    <w:name w:val="endnote reference"/>
    <w:rsid w:val="00A1393A"/>
    <w:rPr>
      <w:vertAlign w:val="superscript"/>
    </w:rPr>
  </w:style>
  <w:style w:type="paragraph" w:customStyle="1" w:styleId="QtextRuler-15">
    <w:name w:val="QtextRuler-15"/>
    <w:rsid w:val="00C50AD2"/>
    <w:pPr>
      <w:tabs>
        <w:tab w:val="right" w:pos="1077"/>
        <w:tab w:val="right" w:pos="1684"/>
        <w:tab w:val="right" w:pos="2880"/>
        <w:tab w:val="right" w:pos="4076"/>
        <w:tab w:val="right" w:pos="5284"/>
        <w:tab w:val="right" w:pos="6117"/>
        <w:tab w:val="right" w:pos="7313"/>
        <w:tab w:val="right" w:pos="8527"/>
        <w:tab w:val="right" w:pos="9116"/>
        <w:tab w:val="right" w:pos="9717"/>
        <w:tab w:val="right" w:pos="10324"/>
      </w:tabs>
      <w:autoSpaceDE w:val="0"/>
      <w:autoSpaceDN w:val="0"/>
      <w:bidi/>
      <w:adjustRightInd w:val="0"/>
      <w:ind w:left="2273" w:right="2880"/>
      <w:jc w:val="right"/>
    </w:pPr>
    <w:rPr>
      <w:rFonts w:cs="David"/>
      <w:sz w:val="24"/>
      <w:lang w:eastAsia="he-IL"/>
    </w:rPr>
  </w:style>
  <w:style w:type="paragraph" w:styleId="af3">
    <w:name w:val="annotation text"/>
    <w:basedOn w:val="a"/>
    <w:link w:val="af4"/>
    <w:rsid w:val="00CA4E74"/>
    <w:pPr>
      <w:tabs>
        <w:tab w:val="clear" w:pos="567"/>
        <w:tab w:val="clear" w:pos="851"/>
        <w:tab w:val="clear" w:pos="1134"/>
        <w:tab w:val="clear" w:pos="1418"/>
        <w:tab w:val="clear" w:pos="1701"/>
      </w:tabs>
    </w:pPr>
    <w:rPr>
      <w:noProof w:val="0"/>
      <w:szCs w:val="20"/>
      <w:lang w:eastAsia="en-US"/>
    </w:rPr>
  </w:style>
  <w:style w:type="character" w:customStyle="1" w:styleId="af4">
    <w:name w:val="טקסט הערה תו"/>
    <w:link w:val="af3"/>
    <w:rsid w:val="00CA4E74"/>
    <w:rPr>
      <w:rFonts w:cs="David"/>
      <w:lang w:val="en-US" w:eastAsia="en-US"/>
    </w:rPr>
  </w:style>
  <w:style w:type="character" w:styleId="af5">
    <w:name w:val="annotation reference"/>
    <w:rsid w:val="007A54B5"/>
    <w:rPr>
      <w:sz w:val="16"/>
      <w:szCs w:val="16"/>
    </w:rPr>
  </w:style>
  <w:style w:type="paragraph" w:styleId="af6">
    <w:name w:val="annotation subject"/>
    <w:basedOn w:val="af3"/>
    <w:next w:val="af3"/>
    <w:link w:val="af7"/>
    <w:rsid w:val="007A54B5"/>
    <w:pPr>
      <w:tabs>
        <w:tab w:val="left" w:pos="567"/>
        <w:tab w:val="left" w:pos="851"/>
        <w:tab w:val="left" w:pos="1134"/>
        <w:tab w:val="left" w:pos="1418"/>
        <w:tab w:val="left" w:pos="1701"/>
      </w:tabs>
    </w:pPr>
    <w:rPr>
      <w:b/>
      <w:bCs/>
      <w:noProof/>
      <w:lang w:eastAsia="he-IL"/>
    </w:rPr>
  </w:style>
  <w:style w:type="character" w:customStyle="1" w:styleId="af7">
    <w:name w:val="נושא הערה תו"/>
    <w:link w:val="af6"/>
    <w:rsid w:val="007A54B5"/>
    <w:rPr>
      <w:rFonts w:cs="David"/>
      <w:b/>
      <w:bCs/>
      <w:noProof/>
      <w:lang w:val="en-US" w:eastAsia="he-IL"/>
    </w:rPr>
  </w:style>
  <w:style w:type="paragraph" w:styleId="21">
    <w:name w:val="Body Text 2"/>
    <w:basedOn w:val="a"/>
    <w:link w:val="22"/>
    <w:rsid w:val="00033671"/>
    <w:pPr>
      <w:tabs>
        <w:tab w:val="clear" w:pos="851"/>
        <w:tab w:val="clear" w:pos="1418"/>
        <w:tab w:val="clear" w:pos="1701"/>
      </w:tabs>
      <w:jc w:val="both"/>
    </w:pPr>
    <w:rPr>
      <w:noProof w:val="0"/>
      <w:lang w:eastAsia="en-US"/>
    </w:rPr>
  </w:style>
  <w:style w:type="character" w:customStyle="1" w:styleId="22">
    <w:name w:val="גוף טקסט 2 תו"/>
    <w:link w:val="21"/>
    <w:rsid w:val="00033671"/>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27" ma:contentTypeDescription="Create a new document." ma:contentTypeScope="" ma:versionID="dc111683ab3283db8b371a4a37ac93c7">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e80977e59c473481be972b1114e9dafc"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umn11 xmlns="8eadc673-b24f-4f9f-8bdd-75e210a52fdf" xsi:nil="true"/>
    <Column16 xmlns="8eadc673-b24f-4f9f-8bdd-75e210a52fdf" xsi:nil="true"/>
    <_x05de__x05e1__x0027__x0020__x05e1__x05de__x05d5__x05db__x05d9__x05df_ xmlns="8eadc673-b24f-4f9f-8bdd-75e210a52fdf" xsi:nil="true"/>
    <Column10 xmlns="8eadc673-b24f-4f9f-8bdd-75e210a52fdf" xsi:nil="true"/>
    <Column xmlns="8eadc673-b24f-4f9f-8bdd-75e210a52fdf" xsi:nil="true"/>
    <Column8 xmlns="8eadc673-b24f-4f9f-8bdd-75e210a52fdf" xsi:nil="true"/>
    <Column9 xmlns="8eadc673-b24f-4f9f-8bdd-75e210a52fdf" xsi:nil="true"/>
    <Column14 xmlns="8eadc673-b24f-4f9f-8bdd-75e210a52fdf" xsi:nil="true"/>
    <_x05e9__x05dd__x0020__x05ea__x05d9__x05e7__x05d9__x05d9__x05d4_ xmlns="8eadc673-b24f-4f9f-8bdd-75e210a52fdf">ג</_x05e9__x05dd__x0020__x05ea__x05d9__x05e7__x05d9__x05d9__x05d4_>
    <Column6 xmlns="8eadc673-b24f-4f9f-8bdd-75e210a52fdf" xsi:nil="true"/>
    <Column7 xmlns="8eadc673-b24f-4f9f-8bdd-75e210a52fdf" xsi:nil="true"/>
    <Column4 xmlns="8eadc673-b24f-4f9f-8bdd-75e210a52fdf" xsi:nil="true"/>
    <Column13 xmlns="8eadc673-b24f-4f9f-8bdd-75e210a52fdf" xsi:nil="true"/>
    <Column2 xmlns="8eadc673-b24f-4f9f-8bdd-75e210a52fdf" xsi:nil="true"/>
    <Column3 xmlns="8eadc673-b24f-4f9f-8bdd-75e210a52fdf" xsi:nil="true"/>
    <Column1 xmlns="8eadc673-b24f-4f9f-8bdd-75e210a52fdf" xsi:nil="true"/>
    <Column12 xmlns="8eadc673-b24f-4f9f-8bdd-75e210a52fdf" xsi:nil="true"/>
    <Column17 xmlns="8eadc673-b24f-4f9f-8bdd-75e210a52f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63318-B1C5-4BCC-9F7E-A4F08116B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dc673-b24f-4f9f-8bdd-75e210a52fdf"/>
    <ds:schemaRef ds:uri="dc671f11-a5eb-49cc-91a8-e0aa97d3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FD5B6-379A-4D9D-A570-FF86E8E9CCC0}">
  <ds:schemaRefs>
    <ds:schemaRef ds:uri="http://schemas.microsoft.com/office/2006/metadata/properties"/>
    <ds:schemaRef ds:uri="http://schemas.microsoft.com/office/infopath/2007/PartnerControls"/>
    <ds:schemaRef ds:uri="8eadc673-b24f-4f9f-8bdd-75e210a52fdf"/>
  </ds:schemaRefs>
</ds:datastoreItem>
</file>

<file path=customXml/itemProps3.xml><?xml version="1.0" encoding="utf-8"?>
<ds:datastoreItem xmlns:ds="http://schemas.openxmlformats.org/officeDocument/2006/customXml" ds:itemID="{BC926E90-D1AF-41F1-82B6-0D27B80FCCA7}">
  <ds:schemaRefs>
    <ds:schemaRef ds:uri="http://schemas.microsoft.com/sharepoint/v3/contenttype/forms"/>
  </ds:schemaRefs>
</ds:datastoreItem>
</file>

<file path=customXml/itemProps4.xml><?xml version="1.0" encoding="utf-8"?>
<ds:datastoreItem xmlns:ds="http://schemas.openxmlformats.org/officeDocument/2006/customXml" ds:itemID="{F936D3FD-5CA1-4E30-9E45-2CA3B9C8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12540</Words>
  <Characters>62705</Characters>
  <Application>Microsoft Office Word</Application>
  <DocSecurity>0</DocSecurity>
  <Lines>522</Lines>
  <Paragraphs>150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בג</vt:lpstr>
      <vt:lpstr>בג</vt:lpstr>
    </vt:vector>
  </TitlesOfParts>
  <Company>ICPAS</Company>
  <LinksUpToDate>false</LinksUpToDate>
  <CharactersWithSpaces>75095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בג</dc:title>
  <dc:subject/>
  <dc:creator>ESTER</dc:creator>
  <cp:keywords/>
  <cp:lastModifiedBy>Din Krispin</cp:lastModifiedBy>
  <cp:revision>4</cp:revision>
  <cp:lastPrinted>2018-07-12T10:08:00Z</cp:lastPrinted>
  <dcterms:created xsi:type="dcterms:W3CDTF">2019-10-02T05:03:00Z</dcterms:created>
  <dcterms:modified xsi:type="dcterms:W3CDTF">2019-10-02T05:05:00Z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